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AB" w:rsidRDefault="000010F0" w:rsidP="002D5FAB">
      <w:pPr>
        <w:rPr>
          <w:b/>
        </w:rPr>
      </w:pPr>
      <w:r w:rsidRPr="000010F0">
        <w:rPr>
          <w:b/>
        </w:rPr>
        <w:t>Ερωτηματολογιο απο την θεωρια των Αεριοφορων κεφαλαιο 10</w:t>
      </w:r>
    </w:p>
    <w:p w:rsidR="000010F0" w:rsidRPr="000010F0" w:rsidRDefault="000010F0" w:rsidP="002D5FAB">
      <w:pPr>
        <w:rPr>
          <w:b/>
          <w:u w:val="single"/>
        </w:rPr>
      </w:pPr>
      <w:r w:rsidRPr="000010F0">
        <w:rPr>
          <w:b/>
          <w:u w:val="single"/>
        </w:rPr>
        <w:t>Ο τριψηφιος αριθμος πριν απο καθε ερωτηση ειναι η διαφανεια που θα βρειτε την απαντηση</w:t>
      </w:r>
    </w:p>
    <w:p w:rsidR="002D5FAB" w:rsidRDefault="002D5FAB" w:rsidP="002D5FAB">
      <w:r>
        <w:t>455: 1. Ποιες ειναι οι δυο κατηγορίες υγραεριοφορων</w:t>
      </w:r>
    </w:p>
    <w:p w:rsidR="002D5FAB" w:rsidRDefault="00924AAE" w:rsidP="002D5FAB">
      <w:r>
        <w:t>456</w:t>
      </w:r>
      <w:bookmarkStart w:id="0" w:name="_GoBack"/>
      <w:bookmarkEnd w:id="0"/>
      <w:r w:rsidR="002D5FAB">
        <w:t xml:space="preserve">: 2. Σε τι πίεση πρεπει να διατηρείτε το φορτίο εντός </w:t>
      </w:r>
      <w:r w:rsidR="00F54508">
        <w:t>της δεξαμενής ενός αεριο</w:t>
      </w:r>
      <w:r w:rsidR="002D5FAB">
        <w:t>φορου και γιατι</w:t>
      </w:r>
    </w:p>
    <w:p w:rsidR="002D5FAB" w:rsidRDefault="002D5FAB" w:rsidP="002D5FAB">
      <w:r>
        <w:t>456: 3. Τι υπαρχει μεσα στην δεξαμενή υγρού φορτίου για να αποτρέπετε η ανάπτυξη εύφλεκτης ατμόσφαιρας</w:t>
      </w:r>
    </w:p>
    <w:p w:rsidR="002D5FAB" w:rsidRDefault="002D5FAB" w:rsidP="002D5FAB">
      <w:r>
        <w:t>456: 4. Γιατι το σύστημα διακινήσεως του φορτίου ειναι κλειστό σε ολα τα υγραεριοφορα</w:t>
      </w:r>
    </w:p>
    <w:p w:rsidR="002D5FAB" w:rsidRDefault="002D5FAB" w:rsidP="002D5FAB">
      <w:r>
        <w:t>457: 5. Τι προβλέπετε στα πλοία LNG εκτος των γραμμών-αγωγών διακινήσεως του φορτίου</w:t>
      </w:r>
    </w:p>
    <w:p w:rsidR="002D5FAB" w:rsidRDefault="002D5FAB" w:rsidP="002D5FAB">
      <w:r>
        <w:t>458: 6. Πως ελαχιστοποίητε ο κίνδυνος αναφλεξεος των ατμών του φορτίου απο την απελευθέρωση τους προς στην      ατμόσφαιρα σε LPG tanker</w:t>
      </w:r>
    </w:p>
    <w:p w:rsidR="002D5FAB" w:rsidRDefault="002D5FAB" w:rsidP="002D5FAB">
      <w:r>
        <w:t>459:  7. Τι συστήματα περιλαμβάνουν οι απαιτήσεις εξοπλισμού για τα πλοία μεταφοράς υγροποιημενων αερίων</w:t>
      </w:r>
    </w:p>
    <w:p w:rsidR="002D5FAB" w:rsidRDefault="002D5FAB" w:rsidP="002D5FAB">
      <w:r>
        <w:t>460: 8. Γιατι ψύχονται τα υγραέρια σε πολυ χαμηλές θερμοκρασίες</w:t>
      </w:r>
    </w:p>
    <w:p w:rsidR="002D5FAB" w:rsidRDefault="002D5FAB" w:rsidP="002D5FAB">
      <w:r>
        <w:t>461: 9. Εξηγείστε τι ειναι το primary barrier και το secondary barrier σε δεξαμενή αεριοφορου</w:t>
      </w:r>
    </w:p>
    <w:p w:rsidR="002D5FAB" w:rsidRDefault="002D5FAB" w:rsidP="002D5FAB">
      <w:r>
        <w:t>462: 10. Γιατι ειναι απαραίτητη η θερμομόνωση σε δεξαμενές φορτίου αεριοφορου (α) και β)</w:t>
      </w:r>
    </w:p>
    <w:p w:rsidR="002D5FAB" w:rsidRDefault="002D5FAB" w:rsidP="002D5FAB">
      <w:r>
        <w:t>463: 11. Τι μπορει να προκαλέσει η παρουσία υγρασίας μεσα σε δεξαμενή αεριοφορου</w:t>
      </w:r>
    </w:p>
    <w:p w:rsidR="002D5FAB" w:rsidRDefault="002D5FAB" w:rsidP="002D5FAB">
      <w:r>
        <w:t>493: 12. Να εξηγηθεί το σχήμα (διάταξη σωληνώσεων)</w:t>
      </w:r>
    </w:p>
    <w:p w:rsidR="00A93878" w:rsidRDefault="002D5FAB" w:rsidP="002D5FAB">
      <w:r>
        <w:t>499: 13. Εξήγηση συστήματος επανυγροποιησεως άμεσου κύκλου ενός σταδίου</w:t>
      </w:r>
    </w:p>
    <w:p w:rsidR="002D5FAB" w:rsidRDefault="002D5FAB" w:rsidP="002D5FAB">
      <w:r>
        <w:t>503. 14. Απλοποιημενο συστημα ενος σταδιου συμπιεσεως του αεριου φορτιου σε ψυκτικους κυκλους διαδοχικης επανυγροποιησεως (συστημα cascade)</w:t>
      </w:r>
    </w:p>
    <w:p w:rsidR="002D5FAB" w:rsidRDefault="002D5FAB" w:rsidP="002D5FAB">
      <w:r>
        <w:t>503. 15. Σε ποιες εγκαταστασεις χρησιμοποιειται το συστημα επανυγροποιησεως αμμεσου κυκλου</w:t>
      </w:r>
    </w:p>
    <w:p w:rsidR="002D5FAB" w:rsidRDefault="002D5FAB" w:rsidP="002D5FAB">
      <w:r>
        <w:t>505. 16. Να εξηγηθει το σχημα με τιτλο τυπικη διαταξη εγκαταστασεως εμμεσου κυκλου</w:t>
      </w:r>
    </w:p>
    <w:p w:rsidR="00042A9E" w:rsidRDefault="00042A9E" w:rsidP="002D5FAB">
      <w:r>
        <w:t>511. 17. Τυπικο διαγραμμα ροης φυσικου αεριου (Moss RS)</w:t>
      </w:r>
    </w:p>
    <w:sectPr w:rsidR="00042A9E" w:rsidSect="002D5FAB">
      <w:type w:val="continuous"/>
      <w:pgSz w:w="11907" w:h="16839" w:code="9"/>
      <w:pgMar w:top="720" w:right="720" w:bottom="720" w:left="720" w:header="720" w:footer="84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83"/>
    <w:rsid w:val="000010F0"/>
    <w:rsid w:val="00042A9E"/>
    <w:rsid w:val="000B7D83"/>
    <w:rsid w:val="002D5FAB"/>
    <w:rsid w:val="00924AAE"/>
    <w:rsid w:val="00A93878"/>
    <w:rsid w:val="00B84EE1"/>
    <w:rsid w:val="00E1661D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MICHALIS</cp:lastModifiedBy>
  <cp:revision>8</cp:revision>
  <dcterms:created xsi:type="dcterms:W3CDTF">2024-06-02T06:50:00Z</dcterms:created>
  <dcterms:modified xsi:type="dcterms:W3CDTF">2024-06-02T17:33:00Z</dcterms:modified>
</cp:coreProperties>
</file>