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00" w:rsidRPr="000D7CE4" w:rsidRDefault="00313B30" w:rsidP="00F07EB9">
      <w:pPr>
        <w:spacing w:after="0"/>
        <w:jc w:val="center"/>
        <w:rPr>
          <w:b/>
          <w:sz w:val="24"/>
          <w:szCs w:val="24"/>
          <w:u w:val="single"/>
        </w:rPr>
      </w:pPr>
      <w:r>
        <w:rPr>
          <w:b/>
          <w:sz w:val="24"/>
          <w:szCs w:val="24"/>
          <w:u w:val="single"/>
        </w:rPr>
        <w:t>Β</w:t>
      </w:r>
      <w:r w:rsidR="002A578B" w:rsidRPr="000D7CE4">
        <w:rPr>
          <w:b/>
          <w:sz w:val="24"/>
          <w:szCs w:val="24"/>
          <w:u w:val="single"/>
        </w:rPr>
        <w:t>΄ΕΚΠΑΙΔΕΥΤΙΚΟ ΤΑΞΙΔΙ</w:t>
      </w:r>
    </w:p>
    <w:p w:rsidR="000D7CE4" w:rsidRPr="000D7CE4" w:rsidRDefault="002A578B" w:rsidP="000D7CE4">
      <w:pPr>
        <w:spacing w:after="0"/>
        <w:jc w:val="center"/>
        <w:rPr>
          <w:b/>
          <w:sz w:val="24"/>
          <w:szCs w:val="24"/>
          <w:u w:val="single"/>
        </w:rPr>
      </w:pPr>
      <w:r w:rsidRPr="000D7CE4">
        <w:rPr>
          <w:b/>
          <w:sz w:val="24"/>
          <w:szCs w:val="24"/>
          <w:u w:val="single"/>
        </w:rPr>
        <w:t>ΕΝΗΜΕΡΩΤΙΚΟ ΣΗΜΕΙΩΜΑ</w:t>
      </w:r>
    </w:p>
    <w:p w:rsidR="002871D7" w:rsidRDefault="0005360B" w:rsidP="002871D7">
      <w:pPr>
        <w:spacing w:after="0"/>
        <w:jc w:val="both"/>
      </w:pPr>
      <w:r w:rsidRPr="006D31F1">
        <w:t>Αγαπητέ σπουδαστή/-</w:t>
      </w:r>
      <w:proofErr w:type="spellStart"/>
      <w:r w:rsidR="002C0EE7" w:rsidRPr="006D31F1">
        <w:t>στρια</w:t>
      </w:r>
      <w:proofErr w:type="spellEnd"/>
      <w:r w:rsidR="002871D7">
        <w:t>,</w:t>
      </w:r>
    </w:p>
    <w:p w:rsidR="007A4BA3" w:rsidRPr="002871D7" w:rsidRDefault="002C0EE7" w:rsidP="002871D7">
      <w:pPr>
        <w:spacing w:after="0"/>
        <w:jc w:val="both"/>
      </w:pPr>
      <w:r w:rsidRPr="006D31F1">
        <w:t>στα πλ</w:t>
      </w:r>
      <w:r w:rsidR="002871D7">
        <w:t>αίσια της συγχρηματοδοτούμενης Πράξης «</w:t>
      </w:r>
      <w:r w:rsidRPr="006D31F1">
        <w:t>Πρακτική Άσκηση σπουδαστών Ακαδημιών Εμπορικού Ναυτικού (Α.Ε.Ν.) επ</w:t>
      </w:r>
      <w:r w:rsidR="002871D7">
        <w:t>ί πλοίου για την εκπλήρωση του Β</w:t>
      </w:r>
      <w:r w:rsidRPr="006D31F1">
        <w:t>΄ θαλάσσιου εκπαιδευτικού ταξιδίου τους (Θ.Ε.Τ.)</w:t>
      </w:r>
      <w:r w:rsidR="002871D7">
        <w:t>»</w:t>
      </w:r>
      <w:r w:rsidRPr="006D31F1">
        <w:t xml:space="preserve"> και προκειμένου συνεχισ</w:t>
      </w:r>
      <w:r w:rsidR="002871D7">
        <w:t>τεί απρόσκοπτα η επιδότηση του Β</w:t>
      </w:r>
      <w:r w:rsidRPr="006D31F1">
        <w:t>΄</w:t>
      </w:r>
      <w:r w:rsidR="002871D7">
        <w:t xml:space="preserve"> </w:t>
      </w:r>
      <w:r w:rsidRPr="006D31F1">
        <w:t>Θ.Ε.Τ.</w:t>
      </w:r>
      <w:r w:rsidR="002871D7">
        <w:t xml:space="preserve">, </w:t>
      </w:r>
      <w:r w:rsidRPr="006D31F1">
        <w:t>αποτελεί απαραίτητη προϋπόθεση η εκ μέρους σας συμπλήρωση των προβλεπόμενων</w:t>
      </w:r>
      <w:r w:rsidR="006D31F1">
        <w:rPr>
          <w:b/>
        </w:rPr>
        <w:t xml:space="preserve"> Α</w:t>
      </w:r>
      <w:r>
        <w:rPr>
          <w:b/>
        </w:rPr>
        <w:t xml:space="preserve">πογραφικών </w:t>
      </w:r>
      <w:r w:rsidR="006D31F1">
        <w:rPr>
          <w:b/>
        </w:rPr>
        <w:t>Δελτίων Εισόδου και Ε</w:t>
      </w:r>
      <w:r>
        <w:rPr>
          <w:b/>
        </w:rPr>
        <w:t xml:space="preserve">ξόδου </w:t>
      </w:r>
      <w:r w:rsidR="006D31F1" w:rsidRPr="006D31F1">
        <w:t>σύμφωνα</w:t>
      </w:r>
      <w:r w:rsidRPr="006D31F1">
        <w:t xml:space="preserve"> με </w:t>
      </w:r>
      <w:r w:rsidR="006D31F1">
        <w:t xml:space="preserve">τις οδηγίες και το </w:t>
      </w:r>
      <w:r w:rsidR="006D31F1" w:rsidRPr="006D31F1">
        <w:rPr>
          <w:b/>
        </w:rPr>
        <w:t>Εγχειρίδιο Χρήσης Ηλεκτρονικής Πλατφόρμας υποβολής Απογραφικών Δελτίων για τον σπουδαστή</w:t>
      </w:r>
      <w:r w:rsidR="002871D7">
        <w:t xml:space="preserve"> </w:t>
      </w:r>
      <w:r w:rsidR="006D31F1">
        <w:t xml:space="preserve">που </w:t>
      </w:r>
      <w:r w:rsidR="006D31F1" w:rsidRPr="006D31F1">
        <w:t>έχουν αναρτηθεί στο σύνδεσμό που ακολουθεί</w:t>
      </w:r>
      <w:r w:rsidR="006D31F1" w:rsidRPr="006D31F1">
        <w:rPr>
          <w:b/>
          <w:sz w:val="36"/>
          <w:szCs w:val="36"/>
        </w:rPr>
        <w:t xml:space="preserve"> </w:t>
      </w:r>
    </w:p>
    <w:p w:rsidR="007A4BA3" w:rsidRPr="007A4BA3" w:rsidRDefault="000E2DB2" w:rsidP="007A4BA3">
      <w:hyperlink r:id="rId5" w:history="1">
        <w:r w:rsidR="007A4BA3">
          <w:rPr>
            <w:rStyle w:val="-"/>
          </w:rPr>
          <w:t xml:space="preserve">Πρακτική Άσκηση Σπουδαστών ΑΕΝ </w:t>
        </w:r>
        <w:proofErr w:type="spellStart"/>
        <w:r w:rsidR="007A4BA3">
          <w:rPr>
            <w:rStyle w:val="-"/>
          </w:rPr>
          <w:t>επι</w:t>
        </w:r>
        <w:proofErr w:type="spellEnd"/>
        <w:r w:rsidR="007A4BA3">
          <w:rPr>
            <w:rStyle w:val="-"/>
          </w:rPr>
          <w:t xml:space="preserve"> Πλοίου | ΥΝΑΝΠ (</w:t>
        </w:r>
        <w:proofErr w:type="spellStart"/>
        <w:r w:rsidR="007A4BA3">
          <w:rPr>
            <w:rStyle w:val="-"/>
          </w:rPr>
          <w:t>ynanp.gr</w:t>
        </w:r>
        <w:proofErr w:type="spellEnd"/>
        <w:r w:rsidR="007A4BA3">
          <w:rPr>
            <w:rStyle w:val="-"/>
          </w:rPr>
          <w:t>)</w:t>
        </w:r>
      </w:hyperlink>
    </w:p>
    <w:p w:rsidR="006D31F1" w:rsidRPr="000D7CE4" w:rsidRDefault="006D31F1" w:rsidP="00313B30">
      <w:pPr>
        <w:spacing w:after="0"/>
        <w:jc w:val="center"/>
        <w:rPr>
          <w:b/>
          <w:u w:val="single"/>
        </w:rPr>
      </w:pPr>
      <w:r w:rsidRPr="000D7CE4">
        <w:rPr>
          <w:b/>
          <w:u w:val="single"/>
        </w:rPr>
        <w:t>Υπενθυμίζουμε:</w:t>
      </w:r>
    </w:p>
    <w:p w:rsidR="007A4BA3" w:rsidRPr="002871D7" w:rsidRDefault="007A4BA3" w:rsidP="007A4BA3">
      <w:pPr>
        <w:pStyle w:val="a3"/>
        <w:numPr>
          <w:ilvl w:val="0"/>
          <w:numId w:val="1"/>
        </w:numPr>
        <w:ind w:left="142"/>
        <w:jc w:val="both"/>
        <w:rPr>
          <w:b/>
          <w:i/>
          <w:sz w:val="20"/>
          <w:szCs w:val="20"/>
          <w:u w:val="single"/>
        </w:rPr>
      </w:pPr>
      <w:r w:rsidRPr="000D7CE4">
        <w:rPr>
          <w:b/>
          <w:sz w:val="20"/>
          <w:szCs w:val="20"/>
        </w:rPr>
        <w:t xml:space="preserve">Η είσοδος </w:t>
      </w:r>
      <w:r w:rsidRPr="000D7CE4">
        <w:rPr>
          <w:sz w:val="20"/>
          <w:szCs w:val="20"/>
        </w:rPr>
        <w:t xml:space="preserve">στην πλατφόρμα συμπλήρωσης των Απογραφικών Δελτίων γίνεται </w:t>
      </w:r>
      <w:r w:rsidRPr="002871D7">
        <w:rPr>
          <w:b/>
          <w:i/>
          <w:sz w:val="20"/>
          <w:szCs w:val="20"/>
          <w:u w:val="single"/>
        </w:rPr>
        <w:t xml:space="preserve">αποκλειστικά με την χρήση των διαπιστευτηρίων τους στο </w:t>
      </w:r>
      <w:proofErr w:type="spellStart"/>
      <w:r w:rsidRPr="002871D7">
        <w:rPr>
          <w:b/>
          <w:i/>
          <w:sz w:val="20"/>
          <w:szCs w:val="20"/>
          <w:u w:val="single"/>
          <w:lang w:val="en-US"/>
        </w:rPr>
        <w:t>taxisnet</w:t>
      </w:r>
      <w:proofErr w:type="spellEnd"/>
      <w:r w:rsidRPr="002871D7">
        <w:rPr>
          <w:b/>
          <w:i/>
          <w:sz w:val="20"/>
          <w:szCs w:val="20"/>
          <w:u w:val="single"/>
        </w:rPr>
        <w:t>.</w:t>
      </w:r>
    </w:p>
    <w:p w:rsidR="001873E8" w:rsidRPr="000D7CE4" w:rsidRDefault="001873E8" w:rsidP="007A4BA3">
      <w:pPr>
        <w:pStyle w:val="a3"/>
        <w:numPr>
          <w:ilvl w:val="0"/>
          <w:numId w:val="1"/>
        </w:numPr>
        <w:ind w:left="142"/>
        <w:jc w:val="both"/>
        <w:rPr>
          <w:sz w:val="20"/>
          <w:szCs w:val="20"/>
        </w:rPr>
      </w:pPr>
      <w:r w:rsidRPr="000D7CE4">
        <w:rPr>
          <w:sz w:val="20"/>
          <w:szCs w:val="20"/>
        </w:rPr>
        <w:t>Η «</w:t>
      </w:r>
      <w:r w:rsidRPr="000D7CE4">
        <w:rPr>
          <w:b/>
          <w:sz w:val="20"/>
          <w:szCs w:val="20"/>
        </w:rPr>
        <w:t>ημερομηνία έναρξης</w:t>
      </w:r>
      <w:r w:rsidRPr="000D7CE4">
        <w:rPr>
          <w:sz w:val="20"/>
          <w:szCs w:val="20"/>
        </w:rPr>
        <w:t xml:space="preserve"> συμμετοχής στο πρόγραμμα» του απογραφικού δελτίου εισόδου </w:t>
      </w:r>
      <w:r w:rsidRPr="000D7CE4">
        <w:rPr>
          <w:b/>
          <w:sz w:val="20"/>
          <w:szCs w:val="20"/>
        </w:rPr>
        <w:t xml:space="preserve">είναι η ημερομηνία παραλαβής του ΚΕΠ </w:t>
      </w:r>
      <w:r w:rsidRPr="000D7CE4">
        <w:rPr>
          <w:sz w:val="20"/>
          <w:szCs w:val="20"/>
        </w:rPr>
        <w:t>από το Υπουργείο Ναυτιλίας και Νησιωτικής Πολιτικής.</w:t>
      </w:r>
    </w:p>
    <w:p w:rsidR="006D31F1" w:rsidRPr="000D7CE4" w:rsidRDefault="001873E8" w:rsidP="00F07EB9">
      <w:pPr>
        <w:pStyle w:val="a3"/>
        <w:numPr>
          <w:ilvl w:val="0"/>
          <w:numId w:val="1"/>
        </w:numPr>
        <w:ind w:left="142"/>
        <w:jc w:val="both"/>
        <w:rPr>
          <w:sz w:val="20"/>
          <w:szCs w:val="20"/>
        </w:rPr>
      </w:pPr>
      <w:r w:rsidRPr="000D7CE4">
        <w:rPr>
          <w:sz w:val="20"/>
          <w:szCs w:val="20"/>
        </w:rPr>
        <w:t xml:space="preserve"> Η «</w:t>
      </w:r>
      <w:r w:rsidRPr="000D7CE4">
        <w:rPr>
          <w:b/>
          <w:sz w:val="20"/>
          <w:szCs w:val="20"/>
        </w:rPr>
        <w:t>ημερομηνία λήξης</w:t>
      </w:r>
      <w:r w:rsidRPr="000D7CE4">
        <w:rPr>
          <w:sz w:val="20"/>
          <w:szCs w:val="20"/>
        </w:rPr>
        <w:t xml:space="preserve"> συμμετοχής στο πρόγραμμα» του απογραφικού δελτίου </w:t>
      </w:r>
      <w:r w:rsidR="007A0E6D" w:rsidRPr="000D7CE4">
        <w:rPr>
          <w:sz w:val="20"/>
          <w:szCs w:val="20"/>
        </w:rPr>
        <w:t xml:space="preserve">εξόδου </w:t>
      </w:r>
      <w:r w:rsidRPr="000D7CE4">
        <w:rPr>
          <w:b/>
          <w:sz w:val="20"/>
          <w:szCs w:val="20"/>
        </w:rPr>
        <w:t>είναι η ημερομηνία</w:t>
      </w:r>
      <w:r w:rsidR="007A0E6D" w:rsidRPr="000D7CE4">
        <w:rPr>
          <w:b/>
          <w:sz w:val="20"/>
          <w:szCs w:val="20"/>
        </w:rPr>
        <w:t xml:space="preserve"> απόλυση σας</w:t>
      </w:r>
      <w:r w:rsidR="007A0E6D" w:rsidRPr="000D7CE4">
        <w:rPr>
          <w:sz w:val="20"/>
          <w:szCs w:val="20"/>
        </w:rPr>
        <w:t xml:space="preserve"> σύμφωνα με το Ναυτικό Φυλλάδιο ή το Πιστοποιητικό Υπηρεσίας</w:t>
      </w:r>
      <w:r w:rsidRPr="000D7CE4">
        <w:rPr>
          <w:sz w:val="20"/>
          <w:szCs w:val="20"/>
        </w:rPr>
        <w:t>.</w:t>
      </w:r>
    </w:p>
    <w:p w:rsidR="007A4BA3" w:rsidRPr="000D7CE4" w:rsidRDefault="007A4BA3" w:rsidP="007A4BA3">
      <w:pPr>
        <w:pStyle w:val="a3"/>
        <w:numPr>
          <w:ilvl w:val="0"/>
          <w:numId w:val="1"/>
        </w:numPr>
        <w:ind w:left="142"/>
        <w:jc w:val="both"/>
        <w:rPr>
          <w:sz w:val="20"/>
          <w:szCs w:val="20"/>
        </w:rPr>
      </w:pPr>
      <w:r w:rsidRPr="000D7CE4">
        <w:rPr>
          <w:sz w:val="20"/>
          <w:szCs w:val="20"/>
        </w:rPr>
        <w:t xml:space="preserve">Όλα τα δεδομένα για την ηλικία, την εργασιακή κατάσταση, το εκπαιδευτικό επίπεδο, το είδος του νοικοκυριού και την κοινωνική ομάδα, θα πρέπει να απαντηθούν σύμφωνα με τα χαρακτηριστικά και την κατάσταση που είχε ο σπουδαστής την ημέρα που ξεκίνησε το πρόγραμμα, ήτοι την ημέρα που παρέλαβε το Κ.Ε.Π. Επιπρόσθετα, η συμπλήρωση ορισμένων απαντήσεων συσχετίζεται με την συμπλήρωση των επομένων λόγω της λογικής συνέχειάς τους. Για παράδειγμα, εφόσον συμπληρωθεί «Όχι» στο ερώτημα Α2.2 «Απασχολούμαι στο δημόσιο τομέα (ΝΠΔΔ και ΝΠΙΔ)», τότε δεν γίνεται να συμπληρωθεί «Ναι» σε ένα από τα </w:t>
      </w:r>
      <w:proofErr w:type="spellStart"/>
      <w:r w:rsidRPr="000D7CE4">
        <w:rPr>
          <w:sz w:val="20"/>
          <w:szCs w:val="20"/>
        </w:rPr>
        <w:t>υποερωτήματα</w:t>
      </w:r>
      <w:proofErr w:type="spellEnd"/>
      <w:r w:rsidRPr="000D7CE4">
        <w:rPr>
          <w:sz w:val="20"/>
          <w:szCs w:val="20"/>
        </w:rPr>
        <w:t xml:space="preserve"> A.2.2.1 έως Α.2.2.3, δεδομένου ότι αυτά αφορούν εργαζόμενους στον δημόσιο τομέα.</w:t>
      </w:r>
    </w:p>
    <w:p w:rsidR="000D7CE4" w:rsidRPr="000D7CE4" w:rsidRDefault="002871D7" w:rsidP="000D7CE4">
      <w:pPr>
        <w:pStyle w:val="a3"/>
        <w:numPr>
          <w:ilvl w:val="0"/>
          <w:numId w:val="1"/>
        </w:numPr>
        <w:ind w:left="142"/>
        <w:jc w:val="both"/>
        <w:rPr>
          <w:sz w:val="20"/>
          <w:szCs w:val="20"/>
        </w:rPr>
      </w:pPr>
      <w:r>
        <w:rPr>
          <w:sz w:val="20"/>
          <w:szCs w:val="20"/>
        </w:rPr>
        <w:t>Κάθε σπουδαστής/-</w:t>
      </w:r>
      <w:proofErr w:type="spellStart"/>
      <w:r>
        <w:rPr>
          <w:sz w:val="20"/>
          <w:szCs w:val="20"/>
        </w:rPr>
        <w:t>στρι</w:t>
      </w:r>
      <w:r w:rsidR="000D7CE4" w:rsidRPr="000D7CE4">
        <w:rPr>
          <w:sz w:val="20"/>
          <w:szCs w:val="20"/>
        </w:rPr>
        <w:t>α</w:t>
      </w:r>
      <w:proofErr w:type="spellEnd"/>
      <w:r w:rsidR="000D7CE4" w:rsidRPr="000D7CE4">
        <w:rPr>
          <w:sz w:val="20"/>
          <w:szCs w:val="20"/>
        </w:rPr>
        <w:t xml:space="preserve"> υποχρεούται να συμπληρώνει </w:t>
      </w:r>
      <w:r w:rsidR="000D7CE4" w:rsidRPr="002871D7">
        <w:rPr>
          <w:b/>
          <w:sz w:val="20"/>
          <w:szCs w:val="20"/>
          <w:u w:val="single"/>
        </w:rPr>
        <w:t>μόνο ένα</w:t>
      </w:r>
      <w:r w:rsidR="000D7CE4" w:rsidRPr="000D7CE4">
        <w:rPr>
          <w:sz w:val="20"/>
          <w:szCs w:val="20"/>
        </w:rPr>
        <w:t xml:space="preserve"> </w:t>
      </w:r>
      <w:r w:rsidR="000D7CE4" w:rsidRPr="000D7CE4">
        <w:rPr>
          <w:b/>
          <w:sz w:val="20"/>
          <w:szCs w:val="20"/>
        </w:rPr>
        <w:t>(01) απογραφικό δελτίο εισόδου</w:t>
      </w:r>
      <w:r w:rsidR="000D7CE4" w:rsidRPr="000D7CE4">
        <w:rPr>
          <w:sz w:val="20"/>
          <w:szCs w:val="20"/>
        </w:rPr>
        <w:t xml:space="preserve">, κατά την παραλαβή του Κ.Ε.Π. Ομοίως, υποχρεούται να συμπληρώνει </w:t>
      </w:r>
      <w:r w:rsidR="000D7CE4" w:rsidRPr="002871D7">
        <w:rPr>
          <w:b/>
          <w:sz w:val="20"/>
          <w:szCs w:val="20"/>
          <w:u w:val="single"/>
        </w:rPr>
        <w:t>μόνο ένα</w:t>
      </w:r>
      <w:r w:rsidR="000D7CE4" w:rsidRPr="000D7CE4">
        <w:rPr>
          <w:b/>
          <w:sz w:val="20"/>
          <w:szCs w:val="20"/>
        </w:rPr>
        <w:t xml:space="preserve"> (01) απογραφικό δελτίο εξόδου</w:t>
      </w:r>
      <w:r w:rsidR="000D7CE4" w:rsidRPr="000D7CE4">
        <w:rPr>
          <w:sz w:val="20"/>
          <w:szCs w:val="20"/>
        </w:rPr>
        <w:t xml:space="preserve"> για την </w:t>
      </w:r>
      <w:proofErr w:type="spellStart"/>
      <w:r w:rsidR="000D7CE4" w:rsidRPr="000D7CE4">
        <w:rPr>
          <w:sz w:val="20"/>
          <w:szCs w:val="20"/>
        </w:rPr>
        <w:t>αποναυτολό</w:t>
      </w:r>
      <w:r>
        <w:rPr>
          <w:sz w:val="20"/>
          <w:szCs w:val="20"/>
        </w:rPr>
        <w:t>γησή</w:t>
      </w:r>
      <w:proofErr w:type="spellEnd"/>
      <w:r>
        <w:rPr>
          <w:sz w:val="20"/>
          <w:szCs w:val="20"/>
        </w:rPr>
        <w:t xml:space="preserve"> του κατά την εκτέλεση του Β</w:t>
      </w:r>
      <w:r w:rsidR="000D7CE4" w:rsidRPr="000D7CE4">
        <w:rPr>
          <w:sz w:val="20"/>
          <w:szCs w:val="20"/>
        </w:rPr>
        <w:t xml:space="preserve">’ Θ.Ε.Τ. Διευκρινίζεται ότι </w:t>
      </w:r>
      <w:r w:rsidR="000D7CE4" w:rsidRPr="000D7CE4">
        <w:rPr>
          <w:b/>
          <w:sz w:val="20"/>
          <w:szCs w:val="20"/>
        </w:rPr>
        <w:t>στην περίπτωση πολλαπλών ναυτολογήσεων θα πραγματοποιείται διόρθωση του πεδίου της ημερομηνίας εξόδου στο ήδη υπάρχον απογραφικό δελτίο,</w:t>
      </w:r>
      <w:r w:rsidR="000D7CE4" w:rsidRPr="000D7CE4">
        <w:rPr>
          <w:sz w:val="20"/>
          <w:szCs w:val="20"/>
        </w:rPr>
        <w:t xml:space="preserve"> καθώς και ο</w:t>
      </w:r>
      <w:r>
        <w:rPr>
          <w:sz w:val="20"/>
          <w:szCs w:val="20"/>
        </w:rPr>
        <w:t>πο</w:t>
      </w:r>
      <w:r w:rsidR="000D7CE4" w:rsidRPr="000D7CE4">
        <w:rPr>
          <w:sz w:val="20"/>
          <w:szCs w:val="20"/>
        </w:rPr>
        <w:t>ιασδήποτε άλλης πληροφορίας έχει μεταβληθεί από την πρώτη συμπλήρωση.</w:t>
      </w:r>
    </w:p>
    <w:p w:rsidR="007A4BA3" w:rsidRPr="000D7CE4" w:rsidRDefault="000D7CE4" w:rsidP="000D7CE4">
      <w:pPr>
        <w:pStyle w:val="a3"/>
        <w:numPr>
          <w:ilvl w:val="0"/>
          <w:numId w:val="1"/>
        </w:numPr>
        <w:ind w:left="142"/>
        <w:jc w:val="both"/>
        <w:rPr>
          <w:sz w:val="20"/>
          <w:szCs w:val="20"/>
        </w:rPr>
      </w:pPr>
      <w:r w:rsidRPr="000D7CE4">
        <w:rPr>
          <w:sz w:val="20"/>
          <w:szCs w:val="20"/>
        </w:rPr>
        <w:t xml:space="preserve">Μετά την εισαγωγή στην πλατφόρμα στο </w:t>
      </w:r>
      <w:r w:rsidR="002871D7">
        <w:rPr>
          <w:sz w:val="20"/>
          <w:szCs w:val="20"/>
        </w:rPr>
        <w:t>«</w:t>
      </w:r>
      <w:r w:rsidR="002871D7">
        <w:rPr>
          <w:b/>
          <w:sz w:val="20"/>
          <w:szCs w:val="20"/>
        </w:rPr>
        <w:t>Ε</w:t>
      </w:r>
      <w:r w:rsidRPr="000D7CE4">
        <w:rPr>
          <w:b/>
          <w:sz w:val="20"/>
          <w:szCs w:val="20"/>
        </w:rPr>
        <w:t>πιλέξτε πράξη</w:t>
      </w:r>
      <w:r w:rsidR="002871D7">
        <w:rPr>
          <w:b/>
          <w:sz w:val="20"/>
          <w:szCs w:val="20"/>
        </w:rPr>
        <w:t>»</w:t>
      </w:r>
      <w:r w:rsidRPr="000D7CE4">
        <w:rPr>
          <w:b/>
          <w:sz w:val="20"/>
          <w:szCs w:val="20"/>
        </w:rPr>
        <w:t>, επιλέγετε ΠΡΑΚΤΙΚΗ.</w:t>
      </w:r>
    </w:p>
    <w:p w:rsidR="000D7CE4" w:rsidRPr="000D7CE4" w:rsidRDefault="000D7CE4" w:rsidP="000D7CE4">
      <w:pPr>
        <w:pStyle w:val="a3"/>
        <w:ind w:left="142"/>
        <w:jc w:val="center"/>
        <w:rPr>
          <w:sz w:val="20"/>
          <w:szCs w:val="20"/>
        </w:rPr>
      </w:pPr>
    </w:p>
    <w:p w:rsidR="00F07EB9" w:rsidRPr="000D7CE4" w:rsidRDefault="006D31F1" w:rsidP="000D7CE4">
      <w:pPr>
        <w:pStyle w:val="a3"/>
        <w:numPr>
          <w:ilvl w:val="0"/>
          <w:numId w:val="4"/>
        </w:numPr>
        <w:rPr>
          <w:b/>
          <w:sz w:val="36"/>
          <w:szCs w:val="36"/>
        </w:rPr>
      </w:pPr>
      <w:r w:rsidRPr="000D7CE4">
        <w:rPr>
          <w:b/>
          <w:sz w:val="36"/>
          <w:szCs w:val="36"/>
        </w:rPr>
        <w:t xml:space="preserve">Συμπλήρωση των Απογραφικών  Δελτίων  Εισόδου και Εξόδου : </w:t>
      </w:r>
      <w:hyperlink r:id="rId6" w:history="1">
        <w:r w:rsidRPr="000D7CE4">
          <w:rPr>
            <w:rStyle w:val="-"/>
            <w:b/>
            <w:sz w:val="36"/>
            <w:szCs w:val="36"/>
          </w:rPr>
          <w:t>https://apografika-ops.hcg.gr/</w:t>
        </w:r>
      </w:hyperlink>
    </w:p>
    <w:p w:rsidR="00F07EB9" w:rsidRPr="000D7CE4" w:rsidRDefault="00F07EB9" w:rsidP="00F07EB9">
      <w:pPr>
        <w:spacing w:after="0"/>
        <w:jc w:val="center"/>
        <w:rPr>
          <w:b/>
        </w:rPr>
      </w:pPr>
      <w:r w:rsidRPr="000D7CE4">
        <w:rPr>
          <w:b/>
        </w:rPr>
        <w:t>Για την Αξιολόγηση του ΚΕΠ στην Σχολή χρειάζεστε:</w:t>
      </w:r>
    </w:p>
    <w:p w:rsidR="00F07EB9" w:rsidRPr="000D7CE4" w:rsidRDefault="00F07EB9" w:rsidP="00F07EB9">
      <w:pPr>
        <w:spacing w:after="0"/>
        <w:rPr>
          <w:b/>
          <w:sz w:val="20"/>
          <w:szCs w:val="20"/>
        </w:rPr>
      </w:pPr>
      <w:r w:rsidRPr="000D7CE4">
        <w:rPr>
          <w:rFonts w:eastAsia="Times New Roman" w:cs="Times New Roman"/>
          <w:sz w:val="20"/>
          <w:szCs w:val="20"/>
          <w:lang w:eastAsia="el-GR"/>
        </w:rPr>
        <w:t xml:space="preserve">Οι σπουδαστές και οι σπουδάστριες που θα εξεταστούν το </w:t>
      </w:r>
      <w:r w:rsidR="002871D7">
        <w:rPr>
          <w:rFonts w:eastAsia="Times New Roman" w:cs="Times New Roman"/>
          <w:sz w:val="20"/>
          <w:szCs w:val="20"/>
          <w:lang w:eastAsia="el-GR"/>
        </w:rPr>
        <w:t>Β</w:t>
      </w:r>
      <w:r w:rsidRPr="000D7CE4">
        <w:rPr>
          <w:rFonts w:eastAsia="Times New Roman" w:cs="Times New Roman"/>
          <w:sz w:val="20"/>
          <w:szCs w:val="20"/>
          <w:lang w:eastAsia="el-GR"/>
        </w:rPr>
        <w:t xml:space="preserve">’ εκπαιδευτικό ταξίδι, θα πρέπει να έχουν μαζί τους </w:t>
      </w:r>
      <w:r w:rsidRPr="000D7CE4">
        <w:rPr>
          <w:rFonts w:eastAsia="Times New Roman" w:cs="Times New Roman"/>
          <w:b/>
          <w:sz w:val="20"/>
          <w:szCs w:val="20"/>
          <w:u w:val="single"/>
          <w:lang w:eastAsia="el-GR"/>
        </w:rPr>
        <w:t>εκτυπωμένα ΟΛΑ</w:t>
      </w:r>
      <w:r w:rsidRPr="000D7CE4">
        <w:rPr>
          <w:rFonts w:eastAsia="Times New Roman" w:cs="Times New Roman"/>
          <w:sz w:val="20"/>
          <w:szCs w:val="20"/>
          <w:lang w:eastAsia="el-GR"/>
        </w:rPr>
        <w:t xml:space="preserve">  τα παρακάτω έγγραφα:</w:t>
      </w:r>
    </w:p>
    <w:p w:rsidR="00F07EB9" w:rsidRPr="000D7CE4" w:rsidRDefault="002871D7" w:rsidP="00F07EB9">
      <w:pPr>
        <w:pStyle w:val="a3"/>
        <w:numPr>
          <w:ilvl w:val="0"/>
          <w:numId w:val="2"/>
        </w:numPr>
        <w:spacing w:after="100" w:afterAutospacing="1" w:line="240" w:lineRule="auto"/>
        <w:rPr>
          <w:rFonts w:eastAsia="Times New Roman" w:cs="Times New Roman"/>
          <w:b/>
          <w:sz w:val="20"/>
          <w:szCs w:val="20"/>
          <w:lang w:eastAsia="el-GR"/>
        </w:rPr>
      </w:pPr>
      <w:r>
        <w:rPr>
          <w:rFonts w:eastAsia="Times New Roman" w:cs="Times New Roman"/>
          <w:b/>
          <w:sz w:val="20"/>
          <w:szCs w:val="20"/>
          <w:lang w:eastAsia="el-GR"/>
        </w:rPr>
        <w:t>ΠΡΑΚΤΙΚΟ ΑΞΙΟΛΟΓΗΣΗΣ Β</w:t>
      </w:r>
      <w:r w:rsidR="00F07EB9" w:rsidRPr="000D7CE4">
        <w:rPr>
          <w:rFonts w:eastAsia="Times New Roman" w:cs="Times New Roman"/>
          <w:b/>
          <w:sz w:val="20"/>
          <w:szCs w:val="20"/>
          <w:lang w:eastAsia="el-GR"/>
        </w:rPr>
        <w:t>΄ΕΚΠΑΙΔΕΥΤΙΚΟΥ ΤΑΞΙΔΙΟΥ (παραλαβή από την Γραμματεία.)</w:t>
      </w:r>
    </w:p>
    <w:p w:rsidR="00F07EB9" w:rsidRPr="000D7CE4" w:rsidRDefault="00F07EB9" w:rsidP="00F07EB9">
      <w:pPr>
        <w:pStyle w:val="a3"/>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ΕΚΤΥΠΩΜΕΝΟ ΔΕΛΤΙΟ ΕΙΣΟΔΟΥ (από την πλατφόρμα απογραφικών δελτίων).</w:t>
      </w:r>
    </w:p>
    <w:p w:rsidR="00F07EB9" w:rsidRPr="000D7CE4" w:rsidRDefault="00F07EB9" w:rsidP="00F07EB9">
      <w:pPr>
        <w:pStyle w:val="a3"/>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ΕΚΤΥΠΩΜΕΝΟ ΔΕΛΤΙΟ ΕΞΟΔΟΥ (από την πλατφόρμα απογραφικών δελτίων).</w:t>
      </w:r>
    </w:p>
    <w:p w:rsidR="00F07EB9" w:rsidRPr="000D7CE4" w:rsidRDefault="00F07EB9" w:rsidP="00F07EB9">
      <w:pPr>
        <w:pStyle w:val="a3"/>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ΦΩΤΟΤΥΠΙΕΣ ΤΟ ΝΑΥΤΙΚΟ ΦΥΛΛΑΔΙΟ ΣΕΛ</w:t>
      </w:r>
      <w:r w:rsidR="00D82366" w:rsidRPr="00D82366">
        <w:rPr>
          <w:rFonts w:eastAsia="Times New Roman" w:cs="Times New Roman"/>
          <w:b/>
          <w:sz w:val="20"/>
          <w:szCs w:val="20"/>
          <w:lang w:eastAsia="el-GR"/>
        </w:rPr>
        <w:t>.</w:t>
      </w:r>
      <w:r w:rsidR="00D82366">
        <w:rPr>
          <w:rFonts w:eastAsia="Times New Roman" w:cs="Times New Roman"/>
          <w:b/>
          <w:sz w:val="20"/>
          <w:szCs w:val="20"/>
          <w:lang w:eastAsia="el-GR"/>
        </w:rPr>
        <w:t>:</w:t>
      </w:r>
      <w:r w:rsidRPr="000D7CE4">
        <w:rPr>
          <w:rFonts w:eastAsia="Times New Roman" w:cs="Times New Roman"/>
          <w:b/>
          <w:sz w:val="20"/>
          <w:szCs w:val="20"/>
          <w:lang w:eastAsia="el-GR"/>
        </w:rPr>
        <w:t xml:space="preserve"> 4,5</w:t>
      </w:r>
    </w:p>
    <w:p w:rsidR="00F07EB9" w:rsidRPr="00313B30" w:rsidRDefault="00F07EB9" w:rsidP="00F07EB9">
      <w:pPr>
        <w:pStyle w:val="a3"/>
        <w:numPr>
          <w:ilvl w:val="0"/>
          <w:numId w:val="3"/>
        </w:numPr>
        <w:spacing w:before="100" w:beforeAutospacing="1" w:after="100" w:afterAutospacing="1" w:line="240" w:lineRule="auto"/>
        <w:rPr>
          <w:rFonts w:eastAsia="Times New Roman" w:cs="Times New Roman"/>
          <w:sz w:val="20"/>
          <w:szCs w:val="20"/>
          <w:lang w:eastAsia="el-GR"/>
        </w:rPr>
      </w:pPr>
      <w:r w:rsidRPr="00313B30">
        <w:rPr>
          <w:rFonts w:eastAsia="Times New Roman" w:cs="Times New Roman"/>
          <w:sz w:val="20"/>
          <w:szCs w:val="20"/>
          <w:lang w:eastAsia="el-GR"/>
        </w:rPr>
        <w:t>ΚΑΙ ΤΙΣ ΣΕΛΙΔΕΣ ΤΟΥ ΦΥΛΛΑΔΙΟΥ ΠΟΥ ΑΝΑΓΡΑΦΕΤΑΙ ΤΟ ΤΑΞΙΔΙ ΣΑΣ.</w:t>
      </w:r>
    </w:p>
    <w:p w:rsidR="00F07EB9" w:rsidRPr="00313B30" w:rsidRDefault="00F07EB9" w:rsidP="00F07EB9">
      <w:pPr>
        <w:pStyle w:val="a3"/>
        <w:spacing w:before="100" w:beforeAutospacing="1" w:after="100" w:afterAutospacing="1" w:line="240" w:lineRule="auto"/>
        <w:ind w:left="1500"/>
        <w:rPr>
          <w:rFonts w:eastAsia="Times New Roman" w:cs="Times New Roman"/>
          <w:sz w:val="20"/>
          <w:szCs w:val="20"/>
          <w:lang w:eastAsia="el-GR"/>
        </w:rPr>
      </w:pPr>
      <w:r w:rsidRPr="00313B30">
        <w:rPr>
          <w:rFonts w:eastAsia="Times New Roman" w:cs="Times New Roman"/>
          <w:sz w:val="20"/>
          <w:szCs w:val="20"/>
          <w:lang w:eastAsia="el-GR"/>
        </w:rPr>
        <w:t>ή</w:t>
      </w:r>
    </w:p>
    <w:p w:rsidR="00F07EB9" w:rsidRPr="00313B30" w:rsidRDefault="00F07EB9" w:rsidP="00313B30">
      <w:pPr>
        <w:pStyle w:val="a3"/>
        <w:numPr>
          <w:ilvl w:val="0"/>
          <w:numId w:val="3"/>
        </w:numPr>
        <w:spacing w:before="100" w:beforeAutospacing="1" w:after="0" w:line="240" w:lineRule="auto"/>
        <w:rPr>
          <w:rFonts w:eastAsia="Times New Roman" w:cs="Times New Roman"/>
          <w:sz w:val="20"/>
          <w:szCs w:val="20"/>
          <w:lang w:eastAsia="el-GR"/>
        </w:rPr>
      </w:pPr>
      <w:r w:rsidRPr="00313B30">
        <w:rPr>
          <w:rFonts w:eastAsia="Times New Roman" w:cs="Times New Roman"/>
          <w:sz w:val="20"/>
          <w:szCs w:val="20"/>
          <w:lang w:eastAsia="el-GR"/>
        </w:rPr>
        <w:t xml:space="preserve">ΣΕ ΠΕΡΙΠΤΩΣΗ ΠΛΟΙΟΥ ΞΕΝΗΣ ΣΗΜΑΙΑΣ ΠΙΣΤΟΠΟΙΗΤΙΚΟ ΥΠΗΡΕΣΙΑΣ </w:t>
      </w:r>
      <w:r w:rsidRPr="00313B30">
        <w:rPr>
          <w:rFonts w:eastAsia="Times New Roman" w:cs="Times New Roman"/>
          <w:sz w:val="20"/>
          <w:szCs w:val="20"/>
          <w:u w:val="single"/>
          <w:lang w:eastAsia="el-GR"/>
        </w:rPr>
        <w:t>ΘΕΩΡΗΜΕΝΟ</w:t>
      </w:r>
      <w:r w:rsidRPr="00313B30">
        <w:rPr>
          <w:rFonts w:eastAsia="Times New Roman" w:cs="Times New Roman"/>
          <w:sz w:val="20"/>
          <w:szCs w:val="20"/>
          <w:lang w:eastAsia="el-GR"/>
        </w:rPr>
        <w:t xml:space="preserve"> ΑΠΟ ΤΗΝ ΛΙΜΕΝΙΚΗ ΑΡΧΗ. </w:t>
      </w:r>
    </w:p>
    <w:p w:rsidR="00F07EB9" w:rsidRPr="000D7CE4" w:rsidRDefault="002871D7" w:rsidP="00F07EB9">
      <w:pPr>
        <w:numPr>
          <w:ilvl w:val="0"/>
          <w:numId w:val="2"/>
        </w:numPr>
        <w:spacing w:after="100" w:afterAutospacing="1" w:line="240" w:lineRule="auto"/>
        <w:rPr>
          <w:rFonts w:eastAsia="Times New Roman" w:cs="Times New Roman"/>
          <w:b/>
          <w:sz w:val="20"/>
          <w:szCs w:val="20"/>
          <w:lang w:eastAsia="el-GR"/>
        </w:rPr>
      </w:pPr>
      <w:r>
        <w:rPr>
          <w:rFonts w:eastAsia="Times New Roman" w:cs="Times New Roman"/>
          <w:b/>
          <w:sz w:val="20"/>
          <w:szCs w:val="20"/>
          <w:lang w:eastAsia="el-GR"/>
        </w:rPr>
        <w:t>ΕΠΙΣΤΟΛΗ</w:t>
      </w:r>
      <w:r w:rsidR="00F07EB9" w:rsidRPr="000D7CE4">
        <w:rPr>
          <w:rFonts w:eastAsia="Times New Roman" w:cs="Times New Roman"/>
          <w:b/>
          <w:sz w:val="20"/>
          <w:szCs w:val="20"/>
          <w:lang w:eastAsia="el-GR"/>
        </w:rPr>
        <w:t>-Ε</w:t>
      </w:r>
      <w:r>
        <w:rPr>
          <w:rFonts w:eastAsia="Times New Roman" w:cs="Times New Roman"/>
          <w:b/>
          <w:sz w:val="20"/>
          <w:szCs w:val="20"/>
          <w:lang w:eastAsia="el-GR"/>
        </w:rPr>
        <w:t>ΚΘΕΣΗ ΤΟΥ ΠΛΟΙΑΡΧΟΥ</w:t>
      </w:r>
      <w:r w:rsidR="00F07EB9" w:rsidRPr="000D7CE4">
        <w:rPr>
          <w:rFonts w:eastAsia="Times New Roman" w:cs="Times New Roman"/>
          <w:b/>
          <w:sz w:val="20"/>
          <w:szCs w:val="20"/>
          <w:lang w:eastAsia="el-GR"/>
        </w:rPr>
        <w:t>.</w:t>
      </w:r>
    </w:p>
    <w:p w:rsidR="00F07EB9" w:rsidRPr="000D7CE4"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ΒΕΒΑΙΩΣΗ ΕΤΑΙΡΕΙΑΣ .</w:t>
      </w:r>
    </w:p>
    <w:p w:rsidR="00F07EB9" w:rsidRPr="000D7CE4"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ΦΩΤΟΤΥΠΙΑ ΣΩΣΤΙΚΩΝ.</w:t>
      </w:r>
    </w:p>
    <w:p w:rsidR="00F07EB9" w:rsidRPr="000D7CE4"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ΦΩΤΟΤΥΠΙΑ ΤΑΥΤΟΤΗΤΑΣ.</w:t>
      </w:r>
    </w:p>
    <w:p w:rsidR="00F07EB9" w:rsidRPr="000D7CE4" w:rsidRDefault="002871D7" w:rsidP="00F07EB9">
      <w:pPr>
        <w:numPr>
          <w:ilvl w:val="0"/>
          <w:numId w:val="2"/>
        </w:numPr>
        <w:spacing w:before="100" w:beforeAutospacing="1" w:after="100" w:afterAutospacing="1" w:line="240" w:lineRule="auto"/>
        <w:rPr>
          <w:rFonts w:eastAsia="Times New Roman" w:cs="Times New Roman"/>
          <w:b/>
          <w:sz w:val="20"/>
          <w:szCs w:val="20"/>
          <w:lang w:eastAsia="el-GR"/>
        </w:rPr>
      </w:pPr>
      <w:r>
        <w:rPr>
          <w:rFonts w:eastAsia="Times New Roman" w:cs="Times New Roman"/>
          <w:b/>
          <w:sz w:val="20"/>
          <w:szCs w:val="20"/>
          <w:lang w:eastAsia="el-GR"/>
        </w:rPr>
        <w:t xml:space="preserve">ΒΙΒΛΙΟ ΚΕΠ &amp; ΕΝΘΕΤΟ ΟΡΘΑ ΣΥΜΠΛΗΡΩΜΕΝΑ </w:t>
      </w:r>
      <w:r w:rsidR="00F07EB9" w:rsidRPr="000D7CE4">
        <w:rPr>
          <w:rFonts w:eastAsia="Times New Roman" w:cs="Times New Roman"/>
          <w:b/>
          <w:sz w:val="20"/>
          <w:szCs w:val="20"/>
          <w:lang w:eastAsia="el-GR"/>
        </w:rPr>
        <w:t>(ΤΟ ΚΕΠ/ΕΓΧΕΙΡΙΔΙΟ ΠΡΕΠΕΙ ΝΑ ΕΙΝΑΙ ΣΥΜΠΛΗΡΩΜΕΝΟ ΧΕΙΡΟΓΡΑΦΑ).</w:t>
      </w:r>
    </w:p>
    <w:p w:rsidR="007A4BA3" w:rsidRDefault="00F07EB9" w:rsidP="007A4BA3">
      <w:pPr>
        <w:numPr>
          <w:ilvl w:val="0"/>
          <w:numId w:val="2"/>
        </w:numPr>
        <w:spacing w:before="100" w:beforeAutospacing="1" w:after="100" w:afterAutospacing="1" w:line="240" w:lineRule="auto"/>
        <w:rPr>
          <w:rFonts w:eastAsia="Times New Roman" w:cs="Times New Roman"/>
          <w:b/>
          <w:sz w:val="20"/>
          <w:szCs w:val="20"/>
          <w:lang w:eastAsia="el-GR"/>
        </w:rPr>
      </w:pPr>
      <w:r w:rsidRPr="000D7CE4">
        <w:rPr>
          <w:rFonts w:eastAsia="Times New Roman" w:cs="Times New Roman"/>
          <w:b/>
          <w:sz w:val="20"/>
          <w:szCs w:val="20"/>
          <w:lang w:eastAsia="el-GR"/>
        </w:rPr>
        <w:t>ΗΜΕΡΟΛΟΓΙΟ ΣΠΟΥΔΑΣΤΗ/ΣΠΟΥΔΑΣΤΡΙΑΣ</w:t>
      </w:r>
    </w:p>
    <w:p w:rsidR="00CF4973" w:rsidRPr="008D3CE9" w:rsidRDefault="00CF4973" w:rsidP="007A4BA3">
      <w:pPr>
        <w:numPr>
          <w:ilvl w:val="0"/>
          <w:numId w:val="2"/>
        </w:numPr>
        <w:spacing w:before="100" w:beforeAutospacing="1" w:after="100" w:afterAutospacing="1" w:line="240" w:lineRule="auto"/>
        <w:rPr>
          <w:rFonts w:eastAsia="Times New Roman" w:cs="Times New Roman"/>
          <w:b/>
          <w:sz w:val="20"/>
          <w:szCs w:val="20"/>
          <w:lang w:eastAsia="el-GR"/>
        </w:rPr>
      </w:pPr>
      <w:r>
        <w:rPr>
          <w:rFonts w:eastAsia="Times New Roman" w:cs="Times New Roman"/>
          <w:b/>
          <w:sz w:val="20"/>
          <w:szCs w:val="20"/>
          <w:lang w:eastAsia="el-GR"/>
        </w:rPr>
        <w:t>ΕΓΓΡΑΦΟ ΕΘΝΙΚΟΤΗΤΑΣ ΠΛΟΙΟΥ</w:t>
      </w:r>
    </w:p>
    <w:sectPr w:rsidR="00CF4973" w:rsidRPr="008D3CE9" w:rsidSect="008D3CE9">
      <w:pgSz w:w="11906" w:h="16838"/>
      <w:pgMar w:top="709" w:right="849"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8EA"/>
    <w:multiLevelType w:val="hybridMultilevel"/>
    <w:tmpl w:val="7C1CA97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
    <w:nsid w:val="2543243C"/>
    <w:multiLevelType w:val="hybridMultilevel"/>
    <w:tmpl w:val="A5E83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D622B1F"/>
    <w:multiLevelType w:val="multilevel"/>
    <w:tmpl w:val="DB66745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FB453C"/>
    <w:multiLevelType w:val="hybridMultilevel"/>
    <w:tmpl w:val="1074A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A578B"/>
    <w:rsid w:val="00001058"/>
    <w:rsid w:val="0005360B"/>
    <w:rsid w:val="000D7CE4"/>
    <w:rsid w:val="000E2DB2"/>
    <w:rsid w:val="001873E8"/>
    <w:rsid w:val="001E5F36"/>
    <w:rsid w:val="002871D7"/>
    <w:rsid w:val="002A578B"/>
    <w:rsid w:val="002C0EE7"/>
    <w:rsid w:val="00313B30"/>
    <w:rsid w:val="003C5665"/>
    <w:rsid w:val="006D31F1"/>
    <w:rsid w:val="007A0E6D"/>
    <w:rsid w:val="007A4BA3"/>
    <w:rsid w:val="00806FB3"/>
    <w:rsid w:val="008D3CE9"/>
    <w:rsid w:val="00AC6314"/>
    <w:rsid w:val="00C55839"/>
    <w:rsid w:val="00CF4973"/>
    <w:rsid w:val="00D82366"/>
    <w:rsid w:val="00DB30FE"/>
    <w:rsid w:val="00E36700"/>
    <w:rsid w:val="00EA6F2E"/>
    <w:rsid w:val="00F07E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31F1"/>
    <w:rPr>
      <w:color w:val="0000FF" w:themeColor="hyperlink"/>
      <w:u w:val="single"/>
    </w:rPr>
  </w:style>
  <w:style w:type="paragraph" w:styleId="a3">
    <w:name w:val="List Paragraph"/>
    <w:basedOn w:val="a"/>
    <w:uiPriority w:val="34"/>
    <w:qFormat/>
    <w:rsid w:val="006D31F1"/>
    <w:pPr>
      <w:ind w:left="720"/>
      <w:contextualSpacing/>
    </w:pPr>
  </w:style>
  <w:style w:type="character" w:styleId="-0">
    <w:name w:val="FollowedHyperlink"/>
    <w:basedOn w:val="a0"/>
    <w:uiPriority w:val="99"/>
    <w:semiHidden/>
    <w:unhideWhenUsed/>
    <w:rsid w:val="007A4BA3"/>
    <w:rPr>
      <w:color w:val="800080" w:themeColor="followedHyperlink"/>
      <w:u w:val="single"/>
    </w:rPr>
  </w:style>
  <w:style w:type="paragraph" w:styleId="Web">
    <w:name w:val="Normal (Web)"/>
    <w:basedOn w:val="a"/>
    <w:uiPriority w:val="99"/>
    <w:semiHidden/>
    <w:unhideWhenUsed/>
    <w:rsid w:val="007A4BA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7382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ografika-ops.hcg.gr/" TargetMode="External"/><Relationship Id="rId5" Type="http://schemas.openxmlformats.org/officeDocument/2006/relationships/hyperlink" Target="https://www.ynanp.gr/el/gia-ton-polith/naytikh-ekpaideysh/sygxrhmatodotoymena-programmata-ee/programmata-espa-2014-2020/epidotoymena-programmata-spoydastwn-naytikwn-wromis8iwn-ka8hghtwn/praktikh-askhsh-spoydastwn-aen-epi-ploio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3070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2022-05-09T10:09:00Z</cp:lastPrinted>
  <dcterms:created xsi:type="dcterms:W3CDTF">2024-08-07T07:00:00Z</dcterms:created>
  <dcterms:modified xsi:type="dcterms:W3CDTF">2024-08-07T07:00:00Z</dcterms:modified>
</cp:coreProperties>
</file>