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BEB" w:rsidRPr="00F66BEB" w:rsidRDefault="00F66BEB" w:rsidP="00F66BEB">
      <w:pPr>
        <w:spacing w:after="0" w:line="240" w:lineRule="auto"/>
        <w:rPr>
          <w:rFonts w:ascii="Times New Roman" w:eastAsia="Times New Roman" w:hAnsi="Times New Roman" w:cs="Times New Roman"/>
          <w:sz w:val="24"/>
          <w:szCs w:val="24"/>
          <w:lang w:eastAsia="el-GR"/>
        </w:rPr>
      </w:pPr>
      <w:r w:rsidRPr="00F66BEB">
        <w:rPr>
          <w:rFonts w:ascii="Arial" w:eastAsia="Times New Roman" w:hAnsi="Arial" w:cs="Arial"/>
          <w:color w:val="000000"/>
          <w:sz w:val="24"/>
          <w:szCs w:val="24"/>
          <w:lang w:eastAsia="el-GR"/>
        </w:rPr>
        <w:t>Αρχές έγχυσης</w:t>
      </w:r>
    </w:p>
    <w:p w:rsidR="00F66BEB" w:rsidRDefault="00F66BEB" w:rsidP="00F66BEB">
      <w:pPr>
        <w:spacing w:after="0" w:line="240" w:lineRule="auto"/>
        <w:textAlignment w:val="baseline"/>
        <w:rPr>
          <w:rFonts w:ascii="Arial" w:eastAsia="Times New Roman" w:hAnsi="Arial" w:cs="Arial"/>
          <w:color w:val="000000"/>
          <w:sz w:val="24"/>
          <w:szCs w:val="24"/>
          <w:lang w:eastAsia="el-GR"/>
        </w:rPr>
      </w:pPr>
    </w:p>
    <w:p w:rsidR="00F66BEB" w:rsidRPr="00F66BEB" w:rsidRDefault="00F66BEB" w:rsidP="00F66BEB">
      <w:pPr>
        <w:spacing w:after="0" w:line="240" w:lineRule="auto"/>
        <w:textAlignment w:val="baseline"/>
        <w:rPr>
          <w:rFonts w:eastAsia="Times New Roman" w:cstheme="minorHAnsi"/>
          <w:sz w:val="20"/>
          <w:szCs w:val="20"/>
          <w:lang w:eastAsia="el-GR"/>
        </w:rPr>
      </w:pPr>
      <w:r w:rsidRPr="00F66BEB">
        <w:rPr>
          <w:rFonts w:eastAsia="Times New Roman" w:cstheme="minorHAnsi"/>
          <w:sz w:val="20"/>
          <w:szCs w:val="20"/>
          <w:lang w:eastAsia="el-GR"/>
        </w:rPr>
        <w:t>Υπάρχουν δύο συστήματα: το άμεσο και το έμμεσο.</w:t>
      </w:r>
    </w:p>
    <w:p w:rsidR="00F66BEB" w:rsidRPr="00F66BEB" w:rsidRDefault="00F66BEB" w:rsidP="00F66BEB">
      <w:pPr>
        <w:spacing w:after="0" w:line="240" w:lineRule="auto"/>
        <w:textAlignment w:val="baseline"/>
        <w:rPr>
          <w:rFonts w:eastAsia="Times New Roman" w:cstheme="minorHAnsi"/>
          <w:sz w:val="20"/>
          <w:szCs w:val="20"/>
          <w:lang w:eastAsia="el-GR"/>
        </w:rPr>
      </w:pPr>
    </w:p>
    <w:p w:rsidR="00F66BEB" w:rsidRPr="00F66BEB" w:rsidRDefault="00F66BEB" w:rsidP="00F66BEB">
      <w:pPr>
        <w:spacing w:after="0" w:line="240" w:lineRule="auto"/>
        <w:textAlignment w:val="baseline"/>
        <w:rPr>
          <w:rFonts w:eastAsia="Times New Roman" w:cstheme="minorHAnsi"/>
          <w:sz w:val="20"/>
          <w:szCs w:val="20"/>
          <w:u w:val="single"/>
          <w:lang w:eastAsia="el-GR"/>
        </w:rPr>
      </w:pPr>
      <w:r w:rsidRPr="0029574E">
        <w:rPr>
          <w:rFonts w:eastAsia="Times New Roman" w:cstheme="minorHAnsi"/>
          <w:sz w:val="20"/>
          <w:szCs w:val="20"/>
          <w:u w:val="single"/>
          <w:lang w:eastAsia="el-GR"/>
        </w:rPr>
        <w:t xml:space="preserve">Άμεση έγχυση </w:t>
      </w:r>
    </w:p>
    <w:p w:rsidR="00F66BEB" w:rsidRPr="00687806" w:rsidRDefault="00F66BEB" w:rsidP="00F66BEB">
      <w:pPr>
        <w:shd w:val="clear" w:color="auto" w:fill="FFFFFF"/>
        <w:textAlignment w:val="baseline"/>
        <w:rPr>
          <w:rFonts w:eastAsia="Times New Roman" w:cstheme="minorHAnsi"/>
          <w:color w:val="000000"/>
          <w:sz w:val="20"/>
          <w:szCs w:val="20"/>
          <w:lang w:eastAsia="el-GR"/>
        </w:rPr>
      </w:pPr>
      <w:r w:rsidRPr="00F66BEB">
        <w:rPr>
          <w:rFonts w:eastAsia="Times New Roman" w:cstheme="minorHAnsi"/>
          <w:sz w:val="20"/>
          <w:szCs w:val="20"/>
          <w:lang w:eastAsia="el-GR"/>
        </w:rPr>
        <w:t xml:space="preserve">Το καύσιμο ψεκάζεται στον ενιαίο χώρο καύσης υπό πιέσεις 1000 έως 2000 </w:t>
      </w:r>
      <w:proofErr w:type="spellStart"/>
      <w:r w:rsidRPr="00F66BEB">
        <w:rPr>
          <w:rFonts w:eastAsia="Times New Roman" w:cstheme="minorHAnsi"/>
          <w:sz w:val="20"/>
          <w:szCs w:val="20"/>
          <w:lang w:eastAsia="el-GR"/>
        </w:rPr>
        <w:t>bar</w:t>
      </w:r>
      <w:proofErr w:type="spellEnd"/>
      <w:r w:rsidRPr="00F66BEB">
        <w:rPr>
          <w:rFonts w:eastAsia="Times New Roman" w:cstheme="minorHAnsi"/>
          <w:sz w:val="20"/>
          <w:szCs w:val="20"/>
          <w:lang w:eastAsia="el-GR"/>
        </w:rPr>
        <w:t xml:space="preserve">. Οι σύγχρονοι τετράχρονοι κινητήρες έχουν έναν εγχυτήρα καυσίμου στην καρδιά της </w:t>
      </w:r>
      <w:proofErr w:type="spellStart"/>
      <w:r w:rsidRPr="00F66BEB">
        <w:rPr>
          <w:rFonts w:eastAsia="Times New Roman" w:cstheme="minorHAnsi"/>
          <w:sz w:val="20"/>
          <w:szCs w:val="20"/>
          <w:lang w:eastAsia="el-GR"/>
        </w:rPr>
        <w:t>κυλινδροκεφαλής</w:t>
      </w:r>
      <w:proofErr w:type="spellEnd"/>
      <w:r w:rsidRPr="00F66BEB">
        <w:rPr>
          <w:rFonts w:eastAsia="Times New Roman" w:cstheme="minorHAnsi"/>
          <w:sz w:val="20"/>
          <w:szCs w:val="20"/>
          <w:lang w:eastAsia="el-GR"/>
        </w:rPr>
        <w:t>. Συνήθως είνα</w:t>
      </w:r>
      <w:r w:rsidRPr="00687806">
        <w:rPr>
          <w:rFonts w:eastAsia="Times New Roman" w:cstheme="minorHAnsi"/>
          <w:sz w:val="20"/>
          <w:szCs w:val="20"/>
          <w:lang w:eastAsia="el-GR"/>
        </w:rPr>
        <w:t>ι εγχυτήρες πολλαπλών οπών</w:t>
      </w:r>
      <w:r w:rsidRPr="00F66BEB">
        <w:rPr>
          <w:rFonts w:eastAsia="Times New Roman" w:cstheme="minorHAnsi"/>
          <w:sz w:val="20"/>
          <w:szCs w:val="20"/>
          <w:lang w:eastAsia="el-GR"/>
        </w:rPr>
        <w:t xml:space="preserve"> που ψεκάζουν το καύσιμο σχεδόν οριζόντια στον δισκοειδή θάλαμο καύσης σε μέγιστη πίεση, τη λεγόμενη μέγιστη πίεση, των 2000 </w:t>
      </w:r>
      <w:proofErr w:type="spellStart"/>
      <w:r w:rsidRPr="00F66BEB">
        <w:rPr>
          <w:rFonts w:eastAsia="Times New Roman" w:cstheme="minorHAnsi"/>
          <w:sz w:val="20"/>
          <w:szCs w:val="20"/>
          <w:lang w:eastAsia="el-GR"/>
        </w:rPr>
        <w:t>bar</w:t>
      </w:r>
      <w:proofErr w:type="spellEnd"/>
      <w:r w:rsidRPr="00F66BEB">
        <w:rPr>
          <w:rFonts w:eastAsia="Times New Roman" w:cstheme="minorHAnsi"/>
          <w:sz w:val="20"/>
          <w:szCs w:val="20"/>
          <w:lang w:eastAsia="el-GR"/>
        </w:rPr>
        <w:t>. Η απόσταση που διανύεται κατά την έγχυση ανέρχεται σε περίπου 0,3 D</w:t>
      </w:r>
      <w:r w:rsidR="00687806" w:rsidRPr="00687806">
        <w:rPr>
          <w:rFonts w:eastAsia="Times New Roman" w:cstheme="minorHAnsi"/>
          <w:sz w:val="20"/>
          <w:szCs w:val="20"/>
          <w:lang w:eastAsia="el-GR"/>
        </w:rPr>
        <w:t>*</w:t>
      </w:r>
      <w:r w:rsidRPr="00F66BEB">
        <w:rPr>
          <w:rFonts w:eastAsia="Times New Roman" w:cstheme="minorHAnsi"/>
          <w:sz w:val="20"/>
          <w:szCs w:val="20"/>
          <w:lang w:eastAsia="el-GR"/>
        </w:rPr>
        <w:t xml:space="preserve"> από τον κεντρικό άξονα. Στην πραγματικότητα, αυτό σημαίνει ότι ο κύλινδρος ψεκάζεται με καύσιμο σ</w:t>
      </w:r>
      <w:r w:rsidRPr="00687806">
        <w:rPr>
          <w:rFonts w:eastAsia="Times New Roman" w:cstheme="minorHAnsi"/>
          <w:sz w:val="20"/>
          <w:szCs w:val="20"/>
          <w:lang w:eastAsia="el-GR"/>
        </w:rPr>
        <w:t>ε διάμετρο 0,6 D. Έτσι, στους περισσότερους από τους σημερινού</w:t>
      </w:r>
      <w:r w:rsidRPr="00F66BEB">
        <w:rPr>
          <w:rFonts w:eastAsia="Times New Roman" w:cstheme="minorHAnsi"/>
          <w:sz w:val="20"/>
          <w:szCs w:val="20"/>
          <w:lang w:eastAsia="el-GR"/>
        </w:rPr>
        <w:t>ς</w:t>
      </w:r>
      <w:r w:rsidRPr="00687806">
        <w:rPr>
          <w:rFonts w:eastAsia="Times New Roman" w:cstheme="minorHAnsi"/>
          <w:sz w:val="20"/>
          <w:szCs w:val="20"/>
          <w:lang w:eastAsia="el-GR"/>
        </w:rPr>
        <w:t xml:space="preserve"> </w:t>
      </w:r>
      <w:r w:rsidRPr="00687806">
        <w:rPr>
          <w:rFonts w:eastAsia="Times New Roman" w:cstheme="minorHAnsi"/>
          <w:color w:val="000000"/>
          <w:sz w:val="20"/>
          <w:szCs w:val="20"/>
          <w:lang w:eastAsia="el-GR"/>
        </w:rPr>
        <w:t>κινητήρες, το καύσιμο δεν ψεκάζεται στην επιφάνεια της κεφαλής του εμβόλου.</w:t>
      </w:r>
    </w:p>
    <w:p w:rsidR="00F66BEB" w:rsidRPr="00F66BEB" w:rsidRDefault="00F66BEB" w:rsidP="00F66BEB">
      <w:pPr>
        <w:shd w:val="clear" w:color="auto" w:fill="FFFFFF"/>
        <w:spacing w:after="0" w:line="240" w:lineRule="auto"/>
        <w:textAlignment w:val="baseline"/>
        <w:rPr>
          <w:rFonts w:eastAsia="Times New Roman" w:cstheme="minorHAnsi"/>
          <w:color w:val="000000"/>
          <w:sz w:val="20"/>
          <w:szCs w:val="20"/>
          <w:lang w:eastAsia="el-GR"/>
        </w:rPr>
      </w:pPr>
    </w:p>
    <w:p w:rsidR="00F66BEB" w:rsidRPr="00F66BEB" w:rsidRDefault="00F66BEB" w:rsidP="00F66BEB">
      <w:pPr>
        <w:shd w:val="clear" w:color="auto" w:fill="FFFFFF"/>
        <w:spacing w:after="0" w:line="240" w:lineRule="auto"/>
        <w:textAlignment w:val="baseline"/>
        <w:rPr>
          <w:rFonts w:eastAsia="Times New Roman" w:cstheme="minorHAnsi"/>
          <w:color w:val="000000"/>
          <w:sz w:val="20"/>
          <w:szCs w:val="20"/>
          <w:lang w:eastAsia="el-GR"/>
        </w:rPr>
      </w:pPr>
      <w:r w:rsidRPr="00F66BEB">
        <w:rPr>
          <w:rFonts w:eastAsia="Times New Roman" w:cstheme="minorHAnsi"/>
          <w:color w:val="000000"/>
          <w:sz w:val="20"/>
          <w:szCs w:val="20"/>
          <w:lang w:eastAsia="el-GR"/>
        </w:rPr>
        <w:t>Στους δίχρον</w:t>
      </w:r>
      <w:r w:rsidRPr="00687806">
        <w:rPr>
          <w:rFonts w:eastAsia="Times New Roman" w:cstheme="minorHAnsi"/>
          <w:color w:val="000000"/>
          <w:sz w:val="20"/>
          <w:szCs w:val="20"/>
          <w:lang w:eastAsia="el-GR"/>
        </w:rPr>
        <w:t xml:space="preserve">ους κινητήρες </w:t>
      </w:r>
      <w:r w:rsidRPr="00F66BEB">
        <w:rPr>
          <w:rFonts w:eastAsia="Times New Roman" w:cstheme="minorHAnsi"/>
          <w:color w:val="000000"/>
          <w:sz w:val="20"/>
          <w:szCs w:val="20"/>
          <w:lang w:eastAsia="el-GR"/>
        </w:rPr>
        <w:t xml:space="preserve">, δύο ή τρία </w:t>
      </w:r>
      <w:proofErr w:type="spellStart"/>
      <w:r w:rsidRPr="00F66BEB">
        <w:rPr>
          <w:rFonts w:eastAsia="Times New Roman" w:cstheme="minorHAnsi"/>
          <w:color w:val="000000"/>
          <w:sz w:val="20"/>
          <w:szCs w:val="20"/>
          <w:lang w:eastAsia="el-GR"/>
        </w:rPr>
        <w:t>μπεκ</w:t>
      </w:r>
      <w:proofErr w:type="spellEnd"/>
      <w:r w:rsidRPr="00F66BEB">
        <w:rPr>
          <w:rFonts w:eastAsia="Times New Roman" w:cstheme="minorHAnsi"/>
          <w:color w:val="000000"/>
          <w:sz w:val="20"/>
          <w:szCs w:val="20"/>
          <w:lang w:eastAsia="el-GR"/>
        </w:rPr>
        <w:t xml:space="preserve"> ψεκάζουν το</w:t>
      </w:r>
      <w:r w:rsidR="00B06C72">
        <w:rPr>
          <w:rFonts w:eastAsia="Times New Roman" w:cstheme="minorHAnsi"/>
          <w:color w:val="000000"/>
          <w:sz w:val="20"/>
          <w:szCs w:val="20"/>
          <w:lang w:eastAsia="el-GR"/>
        </w:rPr>
        <w:t xml:space="preserve"> καύσιμο σχεδόν οριζόντια στον χώρο καύσης </w:t>
      </w:r>
      <w:r w:rsidRPr="00F66BEB">
        <w:rPr>
          <w:rFonts w:eastAsia="Times New Roman" w:cstheme="minorHAnsi"/>
          <w:color w:val="000000"/>
          <w:sz w:val="20"/>
          <w:szCs w:val="20"/>
          <w:lang w:eastAsia="el-GR"/>
        </w:rPr>
        <w:t xml:space="preserve">. Το καύσιμο ψεκάζεται στον κύλινδρο υπό μια ορισμένη </w:t>
      </w:r>
      <w:r w:rsidR="00B06C72">
        <w:rPr>
          <w:rFonts w:eastAsia="Times New Roman" w:cstheme="minorHAnsi"/>
          <w:color w:val="000000"/>
          <w:sz w:val="20"/>
          <w:szCs w:val="20"/>
          <w:lang w:eastAsia="el-GR"/>
        </w:rPr>
        <w:t>γωνία με κυκλική μορφή ψεκασμού.</w:t>
      </w:r>
      <w:r w:rsidRPr="00F66BEB">
        <w:rPr>
          <w:rFonts w:eastAsia="Times New Roman" w:cstheme="minorHAnsi"/>
          <w:color w:val="000000"/>
          <w:sz w:val="20"/>
          <w:szCs w:val="20"/>
          <w:lang w:eastAsia="el-GR"/>
        </w:rPr>
        <w:t xml:space="preserve"> Τα εν λόγω </w:t>
      </w:r>
      <w:proofErr w:type="spellStart"/>
      <w:r w:rsidRPr="00F66BEB">
        <w:rPr>
          <w:rFonts w:eastAsia="Times New Roman" w:cstheme="minorHAnsi"/>
          <w:color w:val="000000"/>
          <w:sz w:val="20"/>
          <w:szCs w:val="20"/>
          <w:lang w:eastAsia="el-GR"/>
        </w:rPr>
        <w:t>μπεκ</w:t>
      </w:r>
      <w:proofErr w:type="spellEnd"/>
      <w:r w:rsidRPr="00F66BEB">
        <w:rPr>
          <w:rFonts w:eastAsia="Times New Roman" w:cstheme="minorHAnsi"/>
          <w:color w:val="000000"/>
          <w:sz w:val="20"/>
          <w:szCs w:val="20"/>
          <w:lang w:eastAsia="el-GR"/>
        </w:rPr>
        <w:t xml:space="preserve"> είναι</w:t>
      </w:r>
      <w:r w:rsidRPr="00687806">
        <w:rPr>
          <w:rFonts w:eastAsia="Times New Roman" w:cstheme="minorHAnsi"/>
          <w:color w:val="000000"/>
          <w:sz w:val="20"/>
          <w:szCs w:val="20"/>
          <w:lang w:eastAsia="el-GR"/>
        </w:rPr>
        <w:t xml:space="preserve"> πάντα </w:t>
      </w:r>
      <w:proofErr w:type="spellStart"/>
      <w:r w:rsidRPr="00687806">
        <w:rPr>
          <w:rFonts w:eastAsia="Times New Roman" w:cstheme="minorHAnsi"/>
          <w:color w:val="000000"/>
          <w:sz w:val="20"/>
          <w:szCs w:val="20"/>
          <w:lang w:eastAsia="el-GR"/>
        </w:rPr>
        <w:t>μπεκ</w:t>
      </w:r>
      <w:proofErr w:type="spellEnd"/>
      <w:r w:rsidRPr="00687806">
        <w:rPr>
          <w:rFonts w:eastAsia="Times New Roman" w:cstheme="minorHAnsi"/>
          <w:color w:val="000000"/>
          <w:sz w:val="20"/>
          <w:szCs w:val="20"/>
          <w:lang w:eastAsia="el-GR"/>
        </w:rPr>
        <w:t xml:space="preserve"> πολλαπλών </w:t>
      </w:r>
      <w:proofErr w:type="spellStart"/>
      <w:r w:rsidRPr="00687806">
        <w:rPr>
          <w:rFonts w:eastAsia="Times New Roman" w:cstheme="minorHAnsi"/>
          <w:color w:val="000000"/>
          <w:sz w:val="20"/>
          <w:szCs w:val="20"/>
          <w:lang w:eastAsia="el-GR"/>
        </w:rPr>
        <w:t>οπων</w:t>
      </w:r>
      <w:proofErr w:type="spellEnd"/>
      <w:r w:rsidRPr="00F66BEB">
        <w:rPr>
          <w:rFonts w:eastAsia="Times New Roman" w:cstheme="minorHAnsi"/>
          <w:color w:val="000000"/>
          <w:sz w:val="20"/>
          <w:szCs w:val="20"/>
          <w:lang w:eastAsia="el-GR"/>
        </w:rPr>
        <w:t>.</w:t>
      </w:r>
    </w:p>
    <w:p w:rsidR="00F66BEB" w:rsidRPr="00F66BEB" w:rsidRDefault="00F66BEB" w:rsidP="00F66BEB">
      <w:pPr>
        <w:spacing w:after="0" w:line="240" w:lineRule="auto"/>
        <w:textAlignment w:val="baseline"/>
        <w:rPr>
          <w:rFonts w:ascii="Arial" w:eastAsia="Times New Roman" w:hAnsi="Arial" w:cs="Arial"/>
          <w:sz w:val="24"/>
          <w:szCs w:val="24"/>
          <w:lang w:eastAsia="el-GR"/>
        </w:rPr>
      </w:pPr>
    </w:p>
    <w:p w:rsidR="0029574E" w:rsidRDefault="00B06C72">
      <w:r>
        <w:rPr>
          <w:noProof/>
          <w:lang w:eastAsia="el-GR"/>
        </w:rPr>
        <w:drawing>
          <wp:inline distT="0" distB="0" distL="0" distR="0">
            <wp:extent cx="886352" cy="1789531"/>
            <wp:effectExtent l="19050" t="0" r="8998"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86391" cy="1789610"/>
                    </a:xfrm>
                    <a:prstGeom prst="rect">
                      <a:avLst/>
                    </a:prstGeom>
                    <a:noFill/>
                    <a:ln w="9525">
                      <a:noFill/>
                      <a:miter lim="800000"/>
                      <a:headEnd/>
                      <a:tailEnd/>
                    </a:ln>
                  </pic:spPr>
                </pic:pic>
              </a:graphicData>
            </a:graphic>
          </wp:inline>
        </w:drawing>
      </w:r>
      <w:r w:rsidR="00687806">
        <w:rPr>
          <w:noProof/>
          <w:lang w:eastAsia="el-GR"/>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247316" cy="1952216"/>
            <wp:effectExtent l="19050" t="0" r="584" b="0"/>
            <wp:wrapSquare wrapText="bothSides"/>
            <wp:docPr id="1" name="0 - Εικόνα" descr="ινξεψτιο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ινξεψτιον.png"/>
                    <pic:cNvPicPr/>
                  </pic:nvPicPr>
                  <pic:blipFill>
                    <a:blip r:embed="rId5" cstate="print">
                      <a:lum bright="10000"/>
                    </a:blip>
                    <a:stretch>
                      <a:fillRect/>
                    </a:stretch>
                  </pic:blipFill>
                  <pic:spPr>
                    <a:xfrm>
                      <a:off x="0" y="0"/>
                      <a:ext cx="2247316" cy="1952216"/>
                    </a:xfrm>
                    <a:prstGeom prst="rect">
                      <a:avLst/>
                    </a:prstGeom>
                  </pic:spPr>
                </pic:pic>
              </a:graphicData>
            </a:graphic>
          </wp:anchor>
        </w:drawing>
      </w:r>
      <w:r w:rsidR="00687806">
        <w:br w:type="textWrapping" w:clear="all"/>
      </w:r>
    </w:p>
    <w:p w:rsidR="0029574E" w:rsidRDefault="0029574E" w:rsidP="0029574E"/>
    <w:p w:rsidR="0029574E" w:rsidRPr="0029574E" w:rsidRDefault="0029574E" w:rsidP="0029574E">
      <w:pPr>
        <w:rPr>
          <w:rFonts w:cstheme="minorHAnsi"/>
          <w:color w:val="000000"/>
          <w:sz w:val="20"/>
          <w:szCs w:val="20"/>
          <w:shd w:val="clear" w:color="auto" w:fill="FFFFFF"/>
        </w:rPr>
      </w:pPr>
      <w:r w:rsidRPr="0029574E">
        <w:rPr>
          <w:rFonts w:cstheme="minorHAnsi"/>
          <w:color w:val="000000"/>
          <w:sz w:val="20"/>
          <w:szCs w:val="20"/>
          <w:shd w:val="clear" w:color="auto" w:fill="FFFFFF"/>
        </w:rPr>
        <w:t>Έμμεση έγχυση</w:t>
      </w:r>
    </w:p>
    <w:p w:rsidR="004D7E9C" w:rsidRPr="0029574E" w:rsidRDefault="0029574E" w:rsidP="0029574E">
      <w:pPr>
        <w:rPr>
          <w:rFonts w:cstheme="minorHAnsi"/>
          <w:color w:val="000000"/>
          <w:sz w:val="20"/>
          <w:szCs w:val="20"/>
          <w:shd w:val="clear" w:color="auto" w:fill="FFFFFF"/>
        </w:rPr>
      </w:pPr>
      <w:r w:rsidRPr="0029574E">
        <w:rPr>
          <w:rFonts w:cstheme="minorHAnsi"/>
          <w:color w:val="000000"/>
          <w:sz w:val="20"/>
          <w:szCs w:val="20"/>
          <w:shd w:val="clear" w:color="auto" w:fill="FFFFFF"/>
        </w:rPr>
        <w:t xml:space="preserve"> </w:t>
      </w:r>
      <w:r w:rsidRPr="0029574E">
        <w:rPr>
          <w:rFonts w:cstheme="minorHAnsi"/>
          <w:color w:val="000000"/>
          <w:sz w:val="20"/>
          <w:szCs w:val="20"/>
        </w:rPr>
        <w:br/>
      </w:r>
      <w:r w:rsidRPr="0029574E">
        <w:rPr>
          <w:rFonts w:cstheme="minorHAnsi"/>
          <w:color w:val="000000"/>
          <w:sz w:val="20"/>
          <w:szCs w:val="20"/>
          <w:shd w:val="clear" w:color="auto" w:fill="FFFFFF"/>
        </w:rPr>
        <w:t>Το καύσιμο ψεκάζεται σε ξεχωριστό προθάλαμο ή θάλαμο προθέρμανσης σε σχετικά χαμηλή πίεση. Το σύστημα εφαρμόζεται μόνο σε τετράχρονους κινητήρες υψηλής ταχύτητας.</w:t>
      </w:r>
    </w:p>
    <w:p w:rsidR="0029574E" w:rsidRPr="0029574E" w:rsidRDefault="0029574E" w:rsidP="0029574E">
      <w:pPr>
        <w:shd w:val="clear" w:color="auto" w:fill="FFFFFF"/>
        <w:spacing w:after="0" w:line="240" w:lineRule="auto"/>
        <w:textAlignment w:val="baseline"/>
        <w:rPr>
          <w:rFonts w:eastAsia="Times New Roman" w:cstheme="minorHAnsi"/>
          <w:color w:val="000000"/>
          <w:sz w:val="20"/>
          <w:szCs w:val="20"/>
          <w:lang w:eastAsia="el-GR"/>
        </w:rPr>
      </w:pPr>
      <w:r w:rsidRPr="0029574E">
        <w:rPr>
          <w:rFonts w:eastAsia="Times New Roman" w:cstheme="minorHAnsi"/>
          <w:color w:val="000000"/>
          <w:sz w:val="20"/>
          <w:szCs w:val="20"/>
          <w:lang w:eastAsia="el-GR"/>
        </w:rPr>
        <w:t>Υπάρχουν πολλοί διαφορετικοί τύποι προθαλάμων. Στην έγχυση προθαλάμου, το καύσιμο ψεκάζεται στον προθάλαμο</w:t>
      </w:r>
      <w:r w:rsidR="00474563">
        <w:rPr>
          <w:rFonts w:eastAsia="Times New Roman" w:cstheme="minorHAnsi"/>
          <w:color w:val="000000"/>
          <w:sz w:val="20"/>
          <w:szCs w:val="20"/>
          <w:lang w:eastAsia="el-GR"/>
        </w:rPr>
        <w:t xml:space="preserve"> (</w:t>
      </w:r>
      <w:proofErr w:type="spellStart"/>
      <w:r w:rsidR="00474563">
        <w:rPr>
          <w:rFonts w:eastAsia="Times New Roman" w:cstheme="minorHAnsi"/>
          <w:color w:val="000000"/>
          <w:sz w:val="20"/>
          <w:szCs w:val="20"/>
          <w:lang w:eastAsia="el-GR"/>
        </w:rPr>
        <w:t>πυρόφουσκα</w:t>
      </w:r>
      <w:proofErr w:type="spellEnd"/>
      <w:r w:rsidR="00474563">
        <w:rPr>
          <w:rFonts w:eastAsia="Times New Roman" w:cstheme="minorHAnsi"/>
          <w:color w:val="000000"/>
          <w:sz w:val="20"/>
          <w:szCs w:val="20"/>
          <w:lang w:eastAsia="el-GR"/>
        </w:rPr>
        <w:t>)</w:t>
      </w:r>
      <w:r>
        <w:rPr>
          <w:rFonts w:eastAsia="Times New Roman" w:cstheme="minorHAnsi"/>
          <w:color w:val="000000"/>
          <w:sz w:val="20"/>
          <w:szCs w:val="20"/>
          <w:lang w:eastAsia="el-GR"/>
        </w:rPr>
        <w:t xml:space="preserve"> μέσω ενός εγχυτήρα </w:t>
      </w:r>
      <w:r w:rsidRPr="0029574E">
        <w:rPr>
          <w:rFonts w:eastAsia="Times New Roman" w:cstheme="minorHAnsi"/>
          <w:color w:val="000000"/>
          <w:sz w:val="20"/>
          <w:szCs w:val="20"/>
          <w:lang w:eastAsia="el-GR"/>
        </w:rPr>
        <w:t xml:space="preserve"> σε αρκετά χαμηλή πίεση ψεκασμού, 100 έως 200 </w:t>
      </w:r>
      <w:proofErr w:type="spellStart"/>
      <w:r w:rsidRPr="0029574E">
        <w:rPr>
          <w:rFonts w:eastAsia="Times New Roman" w:cstheme="minorHAnsi"/>
          <w:color w:val="000000"/>
          <w:sz w:val="20"/>
          <w:szCs w:val="20"/>
          <w:lang w:eastAsia="el-GR"/>
        </w:rPr>
        <w:t>bar</w:t>
      </w:r>
      <w:proofErr w:type="spellEnd"/>
      <w:r w:rsidRPr="0029574E">
        <w:rPr>
          <w:rFonts w:eastAsia="Times New Roman" w:cstheme="minorHAnsi"/>
          <w:color w:val="000000"/>
          <w:sz w:val="20"/>
          <w:szCs w:val="20"/>
          <w:lang w:eastAsia="el-GR"/>
        </w:rPr>
        <w:t>. Υπάρχουν πολλά διαφορετικά σχέδια προθαλάμων. Ουσιαστικά, όλα εξυπηρετούν έναν παρόμοιο σκοπό.</w:t>
      </w:r>
    </w:p>
    <w:p w:rsidR="0029574E" w:rsidRPr="0029574E" w:rsidRDefault="0029574E" w:rsidP="0029574E">
      <w:pPr>
        <w:shd w:val="clear" w:color="auto" w:fill="FFFFFF"/>
        <w:spacing w:after="0" w:line="240" w:lineRule="auto"/>
        <w:textAlignment w:val="baseline"/>
        <w:rPr>
          <w:rFonts w:eastAsia="Times New Roman" w:cstheme="minorHAnsi"/>
          <w:color w:val="000000"/>
          <w:sz w:val="20"/>
          <w:szCs w:val="20"/>
          <w:lang w:eastAsia="el-GR"/>
        </w:rPr>
      </w:pPr>
      <w:r w:rsidRPr="0029574E">
        <w:rPr>
          <w:rFonts w:eastAsia="Times New Roman" w:cstheme="minorHAnsi"/>
          <w:color w:val="000000"/>
          <w:sz w:val="20"/>
          <w:szCs w:val="20"/>
          <w:lang w:eastAsia="el-GR"/>
        </w:rPr>
        <w:t xml:space="preserve">- Τα τοιχώματα είναι εξαιρετικά ζεστά και θερμαίνουν γρήγορα το </w:t>
      </w:r>
      <w:proofErr w:type="spellStart"/>
      <w:r w:rsidRPr="0029574E">
        <w:rPr>
          <w:rFonts w:eastAsia="Times New Roman" w:cstheme="minorHAnsi"/>
          <w:color w:val="000000"/>
          <w:sz w:val="20"/>
          <w:szCs w:val="20"/>
          <w:lang w:eastAsia="el-GR"/>
        </w:rPr>
        <w:t>ψεκαζόμενο</w:t>
      </w:r>
      <w:proofErr w:type="spellEnd"/>
      <w:r w:rsidRPr="0029574E">
        <w:rPr>
          <w:rFonts w:eastAsia="Times New Roman" w:cstheme="minorHAnsi"/>
          <w:color w:val="000000"/>
          <w:sz w:val="20"/>
          <w:szCs w:val="20"/>
          <w:lang w:eastAsia="el-GR"/>
        </w:rPr>
        <w:t xml:space="preserve"> καύσιμο.</w:t>
      </w:r>
    </w:p>
    <w:p w:rsidR="0029574E" w:rsidRPr="0029574E" w:rsidRDefault="0029574E" w:rsidP="0029574E">
      <w:pPr>
        <w:shd w:val="clear" w:color="auto" w:fill="FFFFFF"/>
        <w:spacing w:after="0" w:line="240" w:lineRule="auto"/>
        <w:textAlignment w:val="baseline"/>
        <w:rPr>
          <w:rFonts w:eastAsia="Times New Roman" w:cstheme="minorHAnsi"/>
          <w:color w:val="000000"/>
          <w:sz w:val="20"/>
          <w:szCs w:val="20"/>
          <w:lang w:eastAsia="el-GR"/>
        </w:rPr>
      </w:pPr>
      <w:r w:rsidRPr="0029574E">
        <w:rPr>
          <w:rFonts w:eastAsia="Times New Roman" w:cstheme="minorHAnsi"/>
          <w:color w:val="000000"/>
          <w:sz w:val="20"/>
          <w:szCs w:val="20"/>
          <w:lang w:eastAsia="el-GR"/>
        </w:rPr>
        <w:t>Εξαιτίας αυτού, το καύσιμο αναφλέγεται γρήγορα.</w:t>
      </w:r>
    </w:p>
    <w:p w:rsidR="00474563" w:rsidRPr="00474563" w:rsidRDefault="0029574E" w:rsidP="00474563">
      <w:pPr>
        <w:shd w:val="clear" w:color="auto" w:fill="FFFFFF"/>
        <w:textAlignment w:val="baseline"/>
        <w:rPr>
          <w:rFonts w:eastAsia="Times New Roman" w:cstheme="minorHAnsi"/>
          <w:color w:val="000000"/>
          <w:sz w:val="20"/>
          <w:szCs w:val="20"/>
          <w:lang w:eastAsia="el-GR"/>
        </w:rPr>
      </w:pPr>
      <w:r w:rsidRPr="0029574E">
        <w:rPr>
          <w:rFonts w:eastAsia="Times New Roman" w:cstheme="minorHAnsi"/>
          <w:color w:val="000000"/>
          <w:sz w:val="20"/>
          <w:szCs w:val="20"/>
          <w:lang w:eastAsia="el-GR"/>
        </w:rPr>
        <w:t>Λόγω της υψηλής θερμοκρασίας, το καύσιμο στον προθάλαμο σπάει και διασπά τα μακριά μόρια υδρογονανθράκων σε μικρότερες αλυσίδες που είναι πιο εύκολο να καούν. Καθώς η πίεση στον σχετικά μικρό προθάλαμο αυξάνεται ραγδαία, το μείγμα</w:t>
      </w:r>
      <w:r w:rsidR="00474563">
        <w:rPr>
          <w:rFonts w:eastAsia="Times New Roman" w:cstheme="minorHAnsi"/>
          <w:color w:val="000000"/>
          <w:sz w:val="20"/>
          <w:szCs w:val="20"/>
          <w:lang w:eastAsia="el-GR"/>
        </w:rPr>
        <w:t xml:space="preserve"> </w:t>
      </w:r>
      <w:r w:rsidR="00474563" w:rsidRPr="00474563">
        <w:rPr>
          <w:rFonts w:eastAsia="Times New Roman" w:cstheme="minorHAnsi"/>
          <w:color w:val="000000"/>
          <w:sz w:val="20"/>
          <w:szCs w:val="20"/>
          <w:lang w:eastAsia="el-GR"/>
        </w:rPr>
        <w:t>ωθείται, με μεγάλη δύναμη, μέσω ενός αριθμού ειδικά διαμορφωμένων αγωγών στον κύριο θάλαμο καύσης. Εδώ υπάρχει υπεραρκετός αέρας για την πλήρη καύση όλου του καυσίμου στον προθάλαμο.</w:t>
      </w:r>
    </w:p>
    <w:p w:rsidR="00474563" w:rsidRPr="00474563" w:rsidRDefault="00474563" w:rsidP="00474563">
      <w:pPr>
        <w:shd w:val="clear" w:color="auto" w:fill="FFFFFF"/>
        <w:spacing w:after="0" w:line="240" w:lineRule="auto"/>
        <w:textAlignment w:val="baseline"/>
        <w:rPr>
          <w:rFonts w:eastAsia="Times New Roman" w:cstheme="minorHAnsi"/>
          <w:color w:val="000000"/>
          <w:sz w:val="20"/>
          <w:szCs w:val="20"/>
          <w:lang w:eastAsia="el-GR"/>
        </w:rPr>
      </w:pPr>
      <w:r w:rsidRPr="00474563">
        <w:rPr>
          <w:rFonts w:eastAsia="Times New Roman" w:cstheme="minorHAnsi"/>
          <w:color w:val="000000"/>
          <w:sz w:val="20"/>
          <w:szCs w:val="20"/>
          <w:lang w:eastAsia="el-GR"/>
        </w:rPr>
        <w:lastRenderedPageBreak/>
        <w:t>Ως αποτέλεσμα της ειδικής λειτουργίας στην οποία οι σωλήνες συνδέονται με τον κύριο θάλαμο καύσης, υπάρχει αυξημένη κίνηση αέρα, πράγμα που σημαίνει ότι το υπόλοιπο καύσιμο καίγεται πλήρως και γρήγορα.</w:t>
      </w:r>
    </w:p>
    <w:p w:rsidR="00474563" w:rsidRPr="00474563" w:rsidRDefault="00474563" w:rsidP="00474563">
      <w:pPr>
        <w:shd w:val="clear" w:color="auto" w:fill="FFFFFF"/>
        <w:spacing w:after="0" w:line="240" w:lineRule="auto"/>
        <w:textAlignment w:val="baseline"/>
        <w:rPr>
          <w:rFonts w:eastAsia="Times New Roman" w:cstheme="minorHAnsi"/>
          <w:color w:val="000000"/>
          <w:sz w:val="20"/>
          <w:szCs w:val="20"/>
          <w:lang w:eastAsia="el-GR"/>
        </w:rPr>
      </w:pPr>
    </w:p>
    <w:p w:rsidR="00474563" w:rsidRPr="00474563" w:rsidRDefault="00474563" w:rsidP="00474563">
      <w:pPr>
        <w:shd w:val="clear" w:color="auto" w:fill="FFFFFF"/>
        <w:spacing w:after="0" w:line="240" w:lineRule="auto"/>
        <w:textAlignment w:val="baseline"/>
        <w:rPr>
          <w:rFonts w:eastAsia="Times New Roman" w:cstheme="minorHAnsi"/>
          <w:color w:val="000000"/>
          <w:sz w:val="20"/>
          <w:szCs w:val="20"/>
          <w:lang w:eastAsia="el-GR"/>
        </w:rPr>
      </w:pPr>
      <w:r w:rsidRPr="00474563">
        <w:rPr>
          <w:rFonts w:eastAsia="Times New Roman" w:cstheme="minorHAnsi"/>
          <w:color w:val="000000"/>
          <w:sz w:val="20"/>
          <w:szCs w:val="20"/>
          <w:lang w:eastAsia="el-GR"/>
        </w:rPr>
        <w:t xml:space="preserve">Οι κινητήρες στροβιλιζόμενου θαλάμου έχουν έναν κωνικό σφαιρικό θάλαμο στροβιλισμού στην </w:t>
      </w:r>
      <w:proofErr w:type="spellStart"/>
      <w:r w:rsidRPr="00474563">
        <w:rPr>
          <w:rFonts w:eastAsia="Times New Roman" w:cstheme="minorHAnsi"/>
          <w:color w:val="000000"/>
          <w:sz w:val="20"/>
          <w:szCs w:val="20"/>
          <w:lang w:eastAsia="el-GR"/>
        </w:rPr>
        <w:t>κυλινδροκεφαλή</w:t>
      </w:r>
      <w:proofErr w:type="spellEnd"/>
      <w:r w:rsidRPr="00474563">
        <w:rPr>
          <w:rFonts w:eastAsia="Times New Roman" w:cstheme="minorHAnsi"/>
          <w:color w:val="000000"/>
          <w:sz w:val="20"/>
          <w:szCs w:val="20"/>
          <w:lang w:eastAsia="el-GR"/>
        </w:rPr>
        <w:t xml:space="preserve"> τους. Αυτός συνδέεται με τον κύριο χώρο καύσης μέσω ενός </w:t>
      </w:r>
      <w:proofErr w:type="spellStart"/>
      <w:r w:rsidRPr="00474563">
        <w:rPr>
          <w:rFonts w:eastAsia="Times New Roman" w:cstheme="minorHAnsi"/>
          <w:color w:val="000000"/>
          <w:sz w:val="20"/>
          <w:szCs w:val="20"/>
          <w:lang w:eastAsia="el-GR"/>
        </w:rPr>
        <w:t>εφαπτομενικού</w:t>
      </w:r>
      <w:proofErr w:type="spellEnd"/>
      <w:r w:rsidRPr="00474563">
        <w:rPr>
          <w:rFonts w:eastAsia="Times New Roman" w:cstheme="minorHAnsi"/>
          <w:color w:val="000000"/>
          <w:sz w:val="20"/>
          <w:szCs w:val="20"/>
          <w:lang w:eastAsia="el-GR"/>
        </w:rPr>
        <w:t xml:space="preserve"> σωλήνα. Κατά τη διάρκεια της διαδρομής συμπίεσης, ένα μέρος του πεπιεσμένου αέρα τροφοδοτείται στον θάλαμο στροβιλισμού, προκαλώντας γρήγορη περιστροφή του αέρα. Το καύσιμο που εγχέεται από τον εγχυτήρα μονού σημείου αναμειγνύεται τώρα εντατικά με τον περιστρεφόμενο αέρα. Τα τοιχώματα αυτών των θαλάμων στροβιλισμού είναι επίσης πολύ ζεστά, καθώς ψύχονται μόνο εν μέρει. Αυτό προκαλεί την επίτευξη υψηλών θερμοκρασιών στον εισερχόμενο αέρα πολύ γρήγορα και επομένως το </w:t>
      </w:r>
      <w:proofErr w:type="spellStart"/>
      <w:r w:rsidRPr="00474563">
        <w:rPr>
          <w:rFonts w:eastAsia="Times New Roman" w:cstheme="minorHAnsi"/>
          <w:color w:val="000000"/>
          <w:sz w:val="20"/>
          <w:szCs w:val="20"/>
          <w:lang w:eastAsia="el-GR"/>
        </w:rPr>
        <w:t>εγχυόμενο</w:t>
      </w:r>
      <w:proofErr w:type="spellEnd"/>
      <w:r w:rsidRPr="00474563">
        <w:rPr>
          <w:rFonts w:eastAsia="Times New Roman" w:cstheme="minorHAnsi"/>
          <w:color w:val="000000"/>
          <w:sz w:val="20"/>
          <w:szCs w:val="20"/>
          <w:lang w:eastAsia="el-GR"/>
        </w:rPr>
        <w:t xml:space="preserve"> καύσιμο θα καεί γρήγορα. Λόγω της υψηλής αύξησης της πίεσης στον σχετικά μικρό χώρο, το μείγμα, το οποίο εξακολουθεί να περιέχει μεγάλη ποσότητα άκαυστου καυσίμου, ωθείται στον κύριο χώρο όπου το υπόλοιπο καύσιμο καίγεται πλήρως και γρήγορα.</w:t>
      </w:r>
    </w:p>
    <w:p w:rsidR="0029574E" w:rsidRPr="0029574E" w:rsidRDefault="00474563" w:rsidP="0029574E">
      <w:pPr>
        <w:shd w:val="clear" w:color="auto" w:fill="FFFFFF"/>
        <w:spacing w:after="0" w:line="240" w:lineRule="auto"/>
        <w:textAlignment w:val="baseline"/>
        <w:rPr>
          <w:rFonts w:eastAsia="Times New Roman" w:cstheme="minorHAnsi"/>
          <w:color w:val="000000"/>
          <w:sz w:val="20"/>
          <w:szCs w:val="20"/>
          <w:lang w:eastAsia="el-GR"/>
        </w:rPr>
      </w:pPr>
      <w:r>
        <w:rPr>
          <w:rFonts w:eastAsia="Times New Roman" w:cstheme="minorHAnsi"/>
          <w:noProof/>
          <w:color w:val="000000"/>
          <w:sz w:val="20"/>
          <w:szCs w:val="20"/>
          <w:lang w:eastAsia="el-GR"/>
        </w:rPr>
        <w:drawing>
          <wp:anchor distT="0" distB="0" distL="114300" distR="114300" simplePos="0" relativeHeight="251659264" behindDoc="0" locked="0" layoutInCell="1" allowOverlap="1">
            <wp:simplePos x="0" y="0"/>
            <wp:positionH relativeFrom="column">
              <wp:posOffset>-80645</wp:posOffset>
            </wp:positionH>
            <wp:positionV relativeFrom="paragraph">
              <wp:posOffset>147955</wp:posOffset>
            </wp:positionV>
            <wp:extent cx="2204085" cy="2417445"/>
            <wp:effectExtent l="19050" t="0" r="5715" b="0"/>
            <wp:wrapSquare wrapText="bothSides"/>
            <wp:docPr id="4" name="Εικόνα 4" descr="C:\Users\user\Desktop\sxoli\thumbnail_IMG_4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sxoli\thumbnail_IMG_4167.jpg"/>
                    <pic:cNvPicPr>
                      <a:picLocks noChangeAspect="1" noChangeArrowheads="1"/>
                    </pic:cNvPicPr>
                  </pic:nvPicPr>
                  <pic:blipFill>
                    <a:blip r:embed="rId6" cstate="print"/>
                    <a:srcRect/>
                    <a:stretch>
                      <a:fillRect/>
                    </a:stretch>
                  </pic:blipFill>
                  <pic:spPr bwMode="auto">
                    <a:xfrm>
                      <a:off x="0" y="0"/>
                      <a:ext cx="2204085" cy="2417445"/>
                    </a:xfrm>
                    <a:prstGeom prst="rect">
                      <a:avLst/>
                    </a:prstGeom>
                    <a:noFill/>
                    <a:ln w="9525">
                      <a:noFill/>
                      <a:miter lim="800000"/>
                      <a:headEnd/>
                      <a:tailEnd/>
                    </a:ln>
                  </pic:spPr>
                </pic:pic>
              </a:graphicData>
            </a:graphic>
          </wp:anchor>
        </w:drawing>
      </w:r>
    </w:p>
    <w:p w:rsidR="00474563" w:rsidRDefault="00474563" w:rsidP="00474563">
      <w:pPr>
        <w:pStyle w:val="Web"/>
        <w:rPr>
          <w:sz w:val="16"/>
          <w:szCs w:val="16"/>
        </w:rPr>
      </w:pPr>
    </w:p>
    <w:p w:rsidR="00474563" w:rsidRPr="00474563" w:rsidRDefault="00474563" w:rsidP="00474563">
      <w:pPr>
        <w:pStyle w:val="Web"/>
        <w:rPr>
          <w:sz w:val="16"/>
          <w:szCs w:val="16"/>
        </w:rPr>
      </w:pPr>
      <w:r w:rsidRPr="00474563">
        <w:rPr>
          <w:sz w:val="16"/>
          <w:szCs w:val="16"/>
        </w:rPr>
        <w:t>1 προθάλαμος</w:t>
      </w:r>
    </w:p>
    <w:p w:rsidR="00474563" w:rsidRPr="00474563" w:rsidRDefault="00474563" w:rsidP="00474563">
      <w:pPr>
        <w:pStyle w:val="Web"/>
        <w:rPr>
          <w:sz w:val="16"/>
          <w:szCs w:val="16"/>
        </w:rPr>
      </w:pPr>
      <w:r w:rsidRPr="00474563">
        <w:rPr>
          <w:sz w:val="16"/>
          <w:szCs w:val="16"/>
        </w:rPr>
        <w:t>2 εγχυτήρας</w:t>
      </w:r>
    </w:p>
    <w:p w:rsidR="00474563" w:rsidRPr="00474563" w:rsidRDefault="00474563" w:rsidP="00474563">
      <w:pPr>
        <w:pStyle w:val="Web"/>
        <w:rPr>
          <w:sz w:val="16"/>
          <w:szCs w:val="16"/>
        </w:rPr>
      </w:pPr>
      <w:r w:rsidRPr="00474563">
        <w:rPr>
          <w:sz w:val="16"/>
          <w:szCs w:val="16"/>
        </w:rPr>
        <w:t xml:space="preserve">3 ηλεκτρικός προθερμαντήρας </w:t>
      </w:r>
    </w:p>
    <w:p w:rsidR="00474563" w:rsidRDefault="00474563" w:rsidP="00474563">
      <w:pPr>
        <w:pStyle w:val="Web"/>
      </w:pPr>
      <w:r w:rsidRPr="00474563">
        <w:rPr>
          <w:sz w:val="16"/>
          <w:szCs w:val="16"/>
        </w:rPr>
        <w:t xml:space="preserve">4 </w:t>
      </w:r>
      <w:proofErr w:type="spellStart"/>
      <w:r w:rsidRPr="00474563">
        <w:rPr>
          <w:sz w:val="16"/>
          <w:szCs w:val="16"/>
        </w:rPr>
        <w:t>κυλινδροκεφαλή</w:t>
      </w:r>
      <w:proofErr w:type="spellEnd"/>
      <w:r w:rsidRPr="00474563">
        <w:rPr>
          <w:sz w:val="16"/>
          <w:szCs w:val="16"/>
        </w:rPr>
        <w:t xml:space="preserve"> </w:t>
      </w:r>
      <w:r w:rsidRPr="00474563">
        <w:rPr>
          <w:sz w:val="16"/>
          <w:szCs w:val="16"/>
        </w:rPr>
        <w:br w:type="textWrapping" w:clear="all"/>
      </w:r>
    </w:p>
    <w:p w:rsidR="008E70D9" w:rsidRPr="008E70D9" w:rsidRDefault="008E70D9" w:rsidP="008E70D9">
      <w:pPr>
        <w:pStyle w:val="Web"/>
        <w:rPr>
          <w:sz w:val="16"/>
          <w:szCs w:val="16"/>
        </w:rPr>
      </w:pPr>
      <w:r w:rsidRPr="008E70D9">
        <w:rPr>
          <w:noProof/>
          <w:sz w:val="16"/>
          <w:szCs w:val="16"/>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412330" cy="2518807"/>
            <wp:effectExtent l="19050" t="0" r="7020" b="0"/>
            <wp:wrapSquare wrapText="bothSides"/>
            <wp:docPr id="7" name="Εικόνα 7" descr="C:\Users\user\Desktop\sxoli\thumbnail_IMG_4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sxoli\thumbnail_IMG_4168.jpg"/>
                    <pic:cNvPicPr>
                      <a:picLocks noChangeAspect="1" noChangeArrowheads="1"/>
                    </pic:cNvPicPr>
                  </pic:nvPicPr>
                  <pic:blipFill>
                    <a:blip r:embed="rId7" cstate="print"/>
                    <a:srcRect/>
                    <a:stretch>
                      <a:fillRect/>
                    </a:stretch>
                  </pic:blipFill>
                  <pic:spPr bwMode="auto">
                    <a:xfrm>
                      <a:off x="0" y="0"/>
                      <a:ext cx="2412330" cy="2518807"/>
                    </a:xfrm>
                    <a:prstGeom prst="rect">
                      <a:avLst/>
                    </a:prstGeom>
                    <a:noFill/>
                    <a:ln w="9525">
                      <a:noFill/>
                      <a:miter lim="800000"/>
                      <a:headEnd/>
                      <a:tailEnd/>
                    </a:ln>
                  </pic:spPr>
                </pic:pic>
              </a:graphicData>
            </a:graphic>
          </wp:anchor>
        </w:drawing>
      </w:r>
      <w:r w:rsidRPr="008E70D9">
        <w:rPr>
          <w:sz w:val="16"/>
          <w:szCs w:val="16"/>
        </w:rPr>
        <w:t xml:space="preserve">1 βαλβίδα εξαγωγής </w:t>
      </w:r>
    </w:p>
    <w:p w:rsidR="008E70D9" w:rsidRPr="008E70D9" w:rsidRDefault="008E70D9" w:rsidP="008E70D9">
      <w:pPr>
        <w:pStyle w:val="Web"/>
        <w:rPr>
          <w:sz w:val="16"/>
          <w:szCs w:val="16"/>
        </w:rPr>
      </w:pPr>
      <w:r w:rsidRPr="008E70D9">
        <w:rPr>
          <w:sz w:val="16"/>
          <w:szCs w:val="16"/>
        </w:rPr>
        <w:t xml:space="preserve">2 προθάλαμος </w:t>
      </w:r>
    </w:p>
    <w:p w:rsidR="008E70D9" w:rsidRPr="008E70D9" w:rsidRDefault="008E70D9" w:rsidP="008E70D9">
      <w:pPr>
        <w:pStyle w:val="Web"/>
        <w:rPr>
          <w:sz w:val="16"/>
          <w:szCs w:val="16"/>
        </w:rPr>
      </w:pPr>
      <w:r w:rsidRPr="008E70D9">
        <w:rPr>
          <w:sz w:val="16"/>
          <w:szCs w:val="16"/>
        </w:rPr>
        <w:t xml:space="preserve">3 εγχυτήρας </w:t>
      </w:r>
    </w:p>
    <w:p w:rsidR="008E70D9" w:rsidRDefault="008E70D9" w:rsidP="008E70D9">
      <w:pPr>
        <w:pStyle w:val="Web"/>
      </w:pPr>
      <w:r w:rsidRPr="008E70D9">
        <w:rPr>
          <w:sz w:val="16"/>
          <w:szCs w:val="16"/>
        </w:rPr>
        <w:t xml:space="preserve">4 </w:t>
      </w:r>
      <w:proofErr w:type="spellStart"/>
      <w:r w:rsidRPr="008E70D9">
        <w:rPr>
          <w:sz w:val="16"/>
          <w:szCs w:val="16"/>
        </w:rPr>
        <w:t>εφαπτομενικός</w:t>
      </w:r>
      <w:proofErr w:type="spellEnd"/>
      <w:r w:rsidRPr="008E70D9">
        <w:rPr>
          <w:sz w:val="16"/>
          <w:szCs w:val="16"/>
        </w:rPr>
        <w:t xml:space="preserve"> σωλήνας</w:t>
      </w:r>
      <w:r>
        <w:t xml:space="preserve"> </w:t>
      </w:r>
      <w:r>
        <w:br w:type="textWrapping" w:clear="all"/>
      </w:r>
    </w:p>
    <w:p w:rsidR="008E70D9" w:rsidRPr="008E70D9" w:rsidRDefault="008E70D9" w:rsidP="008E70D9">
      <w:pPr>
        <w:shd w:val="clear" w:color="auto" w:fill="FFFFFF"/>
        <w:spacing w:after="0" w:line="240" w:lineRule="auto"/>
        <w:textAlignment w:val="baseline"/>
        <w:rPr>
          <w:rFonts w:eastAsia="Times New Roman" w:cstheme="minorHAnsi"/>
          <w:color w:val="000000"/>
          <w:sz w:val="20"/>
          <w:szCs w:val="20"/>
          <w:lang w:eastAsia="el-GR"/>
        </w:rPr>
      </w:pPr>
      <w:r w:rsidRPr="008E70D9">
        <w:rPr>
          <w:rFonts w:eastAsia="Times New Roman" w:cstheme="minorHAnsi"/>
          <w:color w:val="000000"/>
          <w:sz w:val="20"/>
          <w:szCs w:val="20"/>
          <w:lang w:eastAsia="el-GR"/>
        </w:rPr>
        <w:t>Πλεονεκτήματα αυτού του συστήματος</w:t>
      </w:r>
    </w:p>
    <w:p w:rsidR="008E70D9" w:rsidRPr="008E70D9" w:rsidRDefault="008E70D9" w:rsidP="008E70D9">
      <w:pPr>
        <w:shd w:val="clear" w:color="auto" w:fill="FFFFFF"/>
        <w:spacing w:after="0" w:line="240" w:lineRule="auto"/>
        <w:textAlignment w:val="baseline"/>
        <w:rPr>
          <w:rFonts w:eastAsia="Times New Roman" w:cstheme="minorHAnsi"/>
          <w:color w:val="000000"/>
          <w:sz w:val="20"/>
          <w:szCs w:val="20"/>
          <w:lang w:eastAsia="el-GR"/>
        </w:rPr>
      </w:pPr>
      <w:r w:rsidRPr="008E70D9">
        <w:rPr>
          <w:rFonts w:eastAsia="Times New Roman" w:cstheme="minorHAnsi"/>
          <w:color w:val="000000"/>
          <w:sz w:val="20"/>
          <w:szCs w:val="20"/>
          <w:lang w:eastAsia="el-GR"/>
        </w:rPr>
        <w:t>- Ταχεία ανάφλεξη που καθιστά το σύστημα κατάλληλο για κινητήρες υψηλής ταχύτητας.</w:t>
      </w:r>
    </w:p>
    <w:p w:rsidR="008E70D9" w:rsidRPr="008E70D9" w:rsidRDefault="008E70D9" w:rsidP="008E70D9">
      <w:pPr>
        <w:shd w:val="clear" w:color="auto" w:fill="FFFFFF"/>
        <w:spacing w:after="0" w:line="240" w:lineRule="auto"/>
        <w:textAlignment w:val="baseline"/>
        <w:rPr>
          <w:rFonts w:eastAsia="Times New Roman" w:cstheme="minorHAnsi"/>
          <w:color w:val="000000"/>
          <w:sz w:val="20"/>
          <w:szCs w:val="20"/>
          <w:lang w:eastAsia="el-GR"/>
        </w:rPr>
      </w:pPr>
      <w:r w:rsidRPr="008E70D9">
        <w:rPr>
          <w:rFonts w:eastAsia="Times New Roman" w:cstheme="minorHAnsi"/>
          <w:color w:val="000000"/>
          <w:sz w:val="20"/>
          <w:szCs w:val="20"/>
          <w:lang w:eastAsia="el-GR"/>
        </w:rPr>
        <w:t>Το σύστημα είναι ελάχιστα ευαίσθητο στην ποιότητα ανάφλεξης του καυσίμου.</w:t>
      </w:r>
    </w:p>
    <w:p w:rsidR="008E70D9" w:rsidRPr="008E70D9" w:rsidRDefault="008E70D9" w:rsidP="008E70D9">
      <w:pPr>
        <w:shd w:val="clear" w:color="auto" w:fill="FFFFFF"/>
        <w:spacing w:after="0" w:line="240" w:lineRule="auto"/>
        <w:textAlignment w:val="baseline"/>
        <w:rPr>
          <w:rFonts w:eastAsia="Times New Roman" w:cstheme="minorHAnsi"/>
          <w:color w:val="000000"/>
          <w:sz w:val="20"/>
          <w:szCs w:val="20"/>
          <w:lang w:eastAsia="el-GR"/>
        </w:rPr>
      </w:pPr>
      <w:r w:rsidRPr="008E70D9">
        <w:rPr>
          <w:rFonts w:eastAsia="Times New Roman" w:cstheme="minorHAnsi"/>
          <w:color w:val="000000"/>
          <w:sz w:val="20"/>
          <w:szCs w:val="20"/>
          <w:lang w:eastAsia="el-GR"/>
        </w:rPr>
        <w:t>Οι μέγιστες πιέσεις καύσης είναι σχετικά χαμηλές.</w:t>
      </w:r>
    </w:p>
    <w:p w:rsidR="008E70D9" w:rsidRPr="008E70D9" w:rsidRDefault="008E70D9" w:rsidP="008E70D9">
      <w:pPr>
        <w:shd w:val="clear" w:color="auto" w:fill="FFFFFF"/>
        <w:spacing w:after="0" w:line="240" w:lineRule="auto"/>
        <w:textAlignment w:val="baseline"/>
        <w:rPr>
          <w:rFonts w:eastAsia="Times New Roman" w:cstheme="minorHAnsi"/>
          <w:color w:val="000000"/>
          <w:sz w:val="20"/>
          <w:szCs w:val="20"/>
          <w:lang w:eastAsia="el-GR"/>
        </w:rPr>
      </w:pPr>
      <w:r w:rsidRPr="008E70D9">
        <w:rPr>
          <w:rFonts w:eastAsia="Times New Roman" w:cstheme="minorHAnsi"/>
          <w:color w:val="000000"/>
          <w:sz w:val="20"/>
          <w:szCs w:val="20"/>
          <w:lang w:eastAsia="el-GR"/>
        </w:rPr>
        <w:t>Ο εγχυτήρας ενός σημείου είναι σχετικά απλός και επομένως σπάνια θα προκύψει απόφραξη του σωλήνα. Η αντλία καυσίμου είναι σχετικά απλή λόγω των χαμηλών πιέσεων.</w:t>
      </w:r>
    </w:p>
    <w:p w:rsidR="008E70D9" w:rsidRPr="008E70D9" w:rsidRDefault="008E70D9" w:rsidP="008E70D9">
      <w:pPr>
        <w:shd w:val="clear" w:color="auto" w:fill="FFFFFF"/>
        <w:spacing w:after="0" w:line="240" w:lineRule="auto"/>
        <w:textAlignment w:val="baseline"/>
        <w:rPr>
          <w:rFonts w:eastAsia="Times New Roman" w:cstheme="minorHAnsi"/>
          <w:color w:val="000000"/>
          <w:sz w:val="20"/>
          <w:szCs w:val="20"/>
          <w:lang w:eastAsia="el-GR"/>
        </w:rPr>
      </w:pPr>
    </w:p>
    <w:p w:rsidR="008E70D9" w:rsidRPr="008E70D9" w:rsidRDefault="008E70D9" w:rsidP="008E70D9">
      <w:pPr>
        <w:shd w:val="clear" w:color="auto" w:fill="FFFFFF"/>
        <w:spacing w:after="0" w:line="240" w:lineRule="auto"/>
        <w:textAlignment w:val="baseline"/>
        <w:rPr>
          <w:rFonts w:eastAsia="Times New Roman" w:cstheme="minorHAnsi"/>
          <w:color w:val="000000"/>
          <w:sz w:val="20"/>
          <w:szCs w:val="20"/>
          <w:lang w:eastAsia="el-GR"/>
        </w:rPr>
      </w:pPr>
      <w:r>
        <w:rPr>
          <w:rFonts w:eastAsia="Times New Roman" w:cstheme="minorHAnsi"/>
          <w:color w:val="000000"/>
          <w:sz w:val="20"/>
          <w:szCs w:val="20"/>
          <w:lang w:eastAsia="el-GR"/>
        </w:rPr>
        <w:t>Μ</w:t>
      </w:r>
      <w:r w:rsidRPr="008E70D9">
        <w:rPr>
          <w:rFonts w:eastAsia="Times New Roman" w:cstheme="minorHAnsi"/>
          <w:color w:val="000000"/>
          <w:sz w:val="20"/>
          <w:szCs w:val="20"/>
          <w:lang w:eastAsia="el-GR"/>
        </w:rPr>
        <w:t>ειονεκτήματα αυτού του συστήματος</w:t>
      </w:r>
    </w:p>
    <w:p w:rsidR="008E70D9" w:rsidRPr="008E70D9" w:rsidRDefault="008E70D9" w:rsidP="008E70D9">
      <w:pPr>
        <w:shd w:val="clear" w:color="auto" w:fill="FFFFFF"/>
        <w:spacing w:after="0" w:line="240" w:lineRule="auto"/>
        <w:textAlignment w:val="baseline"/>
        <w:rPr>
          <w:rFonts w:eastAsia="Times New Roman" w:cstheme="minorHAnsi"/>
          <w:color w:val="000000"/>
          <w:sz w:val="20"/>
          <w:szCs w:val="20"/>
          <w:lang w:eastAsia="el-GR"/>
        </w:rPr>
      </w:pPr>
      <w:r w:rsidRPr="008E70D9">
        <w:rPr>
          <w:rFonts w:eastAsia="Times New Roman" w:cstheme="minorHAnsi"/>
          <w:color w:val="000000"/>
          <w:sz w:val="20"/>
          <w:szCs w:val="20"/>
          <w:lang w:eastAsia="el-GR"/>
        </w:rPr>
        <w:t>- Η απόδοση είναι χαμηλότερη από αυτή ενός κινητήρα ντίζελ άμεσου ψεκασμού. Υπάρχουν σημαντικές απώλειες ροής και στροβιλισμού. Οι απώλειες νερού ψύξης είναι επίσης ελαφρώς υψηλότερες.</w:t>
      </w:r>
    </w:p>
    <w:p w:rsidR="008E70D9" w:rsidRDefault="008E70D9" w:rsidP="008E70D9">
      <w:pPr>
        <w:shd w:val="clear" w:color="auto" w:fill="FFFFFF"/>
        <w:spacing w:after="0" w:line="240" w:lineRule="auto"/>
        <w:textAlignment w:val="baseline"/>
        <w:rPr>
          <w:rFonts w:eastAsia="Times New Roman" w:cstheme="minorHAnsi"/>
          <w:color w:val="000000"/>
          <w:sz w:val="20"/>
          <w:szCs w:val="20"/>
          <w:lang w:eastAsia="el-GR"/>
        </w:rPr>
      </w:pPr>
      <w:r w:rsidRPr="008E70D9">
        <w:rPr>
          <w:rFonts w:eastAsia="Times New Roman" w:cstheme="minorHAnsi"/>
          <w:color w:val="000000"/>
          <w:sz w:val="20"/>
          <w:szCs w:val="20"/>
          <w:lang w:eastAsia="el-GR"/>
        </w:rPr>
        <w:t xml:space="preserve">Σε σύγκριση με έναν κινητήρα άμεσου ψεκασμού, η εκκίνηση είναι πιο δύσκολη λόγω της χαμηλής ποιότητας ψεκασμού και της μεγαλύτερης απώλειας θερμότητας συμπίεσης στον ακόμη δροσερό αέρα περιβάλλοντος. Επομένως, ο κινητήρας συχνά απαιτεί βοηθήματα όπως νήματα θερμού σύρματος </w:t>
      </w:r>
      <w:r>
        <w:rPr>
          <w:rFonts w:eastAsia="Times New Roman" w:cstheme="minorHAnsi"/>
          <w:color w:val="000000"/>
          <w:sz w:val="20"/>
          <w:szCs w:val="20"/>
          <w:lang w:eastAsia="el-GR"/>
        </w:rPr>
        <w:t xml:space="preserve">(ηλεκτρικούς προθερμαντήρες) </w:t>
      </w:r>
      <w:r w:rsidRPr="008E70D9">
        <w:rPr>
          <w:rFonts w:eastAsia="Times New Roman" w:cstheme="minorHAnsi"/>
          <w:color w:val="000000"/>
          <w:sz w:val="20"/>
          <w:szCs w:val="20"/>
          <w:lang w:eastAsia="el-GR"/>
        </w:rPr>
        <w:t>για να βοηθήσει στην εκκίνηση. Οι προθάλαμοι τείνουν να ραγίζουν με την κρύα εκκίνηση ή με ταχέως μεταβαλλόμενα φορτία.</w:t>
      </w:r>
    </w:p>
    <w:p w:rsidR="008E70D9" w:rsidRDefault="008E70D9" w:rsidP="008E70D9">
      <w:pPr>
        <w:shd w:val="clear" w:color="auto" w:fill="FFFFFF"/>
        <w:spacing w:after="0" w:line="240" w:lineRule="auto"/>
        <w:textAlignment w:val="baseline"/>
        <w:rPr>
          <w:rFonts w:eastAsia="Times New Roman" w:cstheme="minorHAnsi"/>
          <w:color w:val="000000"/>
          <w:sz w:val="20"/>
          <w:szCs w:val="20"/>
          <w:lang w:eastAsia="el-GR"/>
        </w:rPr>
      </w:pPr>
    </w:p>
    <w:p w:rsidR="00291C0C" w:rsidRPr="00291C0C" w:rsidRDefault="00291C0C" w:rsidP="00291C0C">
      <w:pPr>
        <w:shd w:val="clear" w:color="auto" w:fill="FFFFFF"/>
        <w:spacing w:after="0" w:line="240" w:lineRule="auto"/>
        <w:textAlignment w:val="baseline"/>
        <w:rPr>
          <w:rFonts w:eastAsia="Times New Roman" w:cstheme="minorHAnsi"/>
          <w:color w:val="000000"/>
          <w:sz w:val="24"/>
          <w:szCs w:val="24"/>
          <w:lang w:eastAsia="el-GR"/>
        </w:rPr>
      </w:pPr>
      <w:r w:rsidRPr="00291C0C">
        <w:rPr>
          <w:rFonts w:eastAsia="Times New Roman" w:cstheme="minorHAnsi"/>
          <w:color w:val="000000"/>
          <w:sz w:val="24"/>
          <w:szCs w:val="24"/>
          <w:lang w:eastAsia="el-GR"/>
        </w:rPr>
        <w:t>Μηχανισμός ψεκασμού καυσίμου:</w:t>
      </w:r>
    </w:p>
    <w:p w:rsidR="00291C0C" w:rsidRPr="00291C0C" w:rsidRDefault="00291C0C" w:rsidP="00291C0C">
      <w:pPr>
        <w:shd w:val="clear" w:color="auto" w:fill="FFFFFF"/>
        <w:spacing w:after="0" w:line="240" w:lineRule="auto"/>
        <w:textAlignment w:val="baseline"/>
        <w:rPr>
          <w:rFonts w:eastAsia="Times New Roman" w:cstheme="minorHAnsi"/>
          <w:color w:val="000000"/>
          <w:sz w:val="24"/>
          <w:szCs w:val="24"/>
          <w:lang w:val="en-US" w:eastAsia="el-GR"/>
        </w:rPr>
      </w:pPr>
      <w:r>
        <w:rPr>
          <w:rFonts w:eastAsia="Times New Roman" w:cstheme="minorHAnsi"/>
          <w:color w:val="000000"/>
          <w:sz w:val="24"/>
          <w:szCs w:val="24"/>
          <w:lang w:eastAsia="el-GR"/>
        </w:rPr>
        <w:t>Α</w:t>
      </w:r>
      <w:r w:rsidRPr="00291C0C">
        <w:rPr>
          <w:rFonts w:eastAsia="Times New Roman" w:cstheme="minorHAnsi"/>
          <w:color w:val="000000"/>
          <w:sz w:val="24"/>
          <w:szCs w:val="24"/>
          <w:lang w:eastAsia="el-GR"/>
        </w:rPr>
        <w:t>ντλία</w:t>
      </w:r>
      <w:r w:rsidRPr="00291C0C">
        <w:rPr>
          <w:rFonts w:eastAsia="Times New Roman" w:cstheme="minorHAnsi"/>
          <w:color w:val="000000"/>
          <w:sz w:val="24"/>
          <w:szCs w:val="24"/>
          <w:lang w:val="en-US" w:eastAsia="el-GR"/>
        </w:rPr>
        <w:t xml:space="preserve"> </w:t>
      </w:r>
      <w:r w:rsidRPr="00291C0C">
        <w:rPr>
          <w:rFonts w:eastAsia="Times New Roman" w:cstheme="minorHAnsi"/>
          <w:color w:val="000000"/>
          <w:sz w:val="24"/>
          <w:szCs w:val="24"/>
          <w:lang w:eastAsia="el-GR"/>
        </w:rPr>
        <w:t>καυσίμου</w:t>
      </w:r>
      <w:r w:rsidR="005A218D" w:rsidRPr="005A218D">
        <w:rPr>
          <w:rFonts w:eastAsia="Times New Roman" w:cstheme="minorHAnsi"/>
          <w:color w:val="000000"/>
          <w:sz w:val="24"/>
          <w:szCs w:val="24"/>
          <w:lang w:val="en-US" w:eastAsia="el-GR"/>
        </w:rPr>
        <w:t xml:space="preserve"> (</w:t>
      </w:r>
      <w:r w:rsidR="005A218D">
        <w:rPr>
          <w:rFonts w:eastAsia="Times New Roman" w:cstheme="minorHAnsi"/>
          <w:color w:val="000000"/>
          <w:sz w:val="24"/>
          <w:szCs w:val="24"/>
          <w:lang w:val="en-US" w:eastAsia="el-GR"/>
        </w:rPr>
        <w:t>Fuel - injection pump)</w:t>
      </w:r>
    </w:p>
    <w:p w:rsidR="00291C0C" w:rsidRPr="00291C0C" w:rsidRDefault="00291C0C" w:rsidP="00291C0C">
      <w:pPr>
        <w:shd w:val="clear" w:color="auto" w:fill="FFFFFF"/>
        <w:spacing w:after="0" w:line="240" w:lineRule="auto"/>
        <w:textAlignment w:val="baseline"/>
        <w:rPr>
          <w:rFonts w:ascii="Arial" w:eastAsia="Times New Roman" w:hAnsi="Arial" w:cs="Arial"/>
          <w:color w:val="000000"/>
          <w:sz w:val="24"/>
          <w:szCs w:val="24"/>
          <w:lang w:val="en-US" w:eastAsia="el-GR"/>
        </w:rPr>
      </w:pPr>
    </w:p>
    <w:p w:rsidR="00291C0C" w:rsidRPr="00291C0C" w:rsidRDefault="00291C0C" w:rsidP="00291C0C">
      <w:pPr>
        <w:shd w:val="clear" w:color="auto" w:fill="FFFFFF"/>
        <w:spacing w:after="0" w:line="240" w:lineRule="auto"/>
        <w:textAlignment w:val="baseline"/>
        <w:rPr>
          <w:rFonts w:eastAsia="Times New Roman" w:cstheme="minorHAnsi"/>
          <w:color w:val="000000"/>
          <w:sz w:val="20"/>
          <w:szCs w:val="20"/>
          <w:lang w:eastAsia="el-GR"/>
        </w:rPr>
      </w:pPr>
      <w:r w:rsidRPr="00291C0C">
        <w:rPr>
          <w:rFonts w:eastAsia="Times New Roman" w:cstheme="minorHAnsi"/>
          <w:color w:val="000000"/>
          <w:sz w:val="20"/>
          <w:szCs w:val="20"/>
          <w:lang w:eastAsia="el-GR"/>
        </w:rPr>
        <w:t>Οι αντλίες καυσίμου πρέπει να πληρούν απαιτητικές απαιτήσεις, καθώς ο τρόπος με τον οποίο πραγματοποιείται η έγχυση είναι κρίσιμος για την ποιότητα της διαδικασίας καύσης και, ως εκ τούτου, για τη βέλτιστη λειτουργία του κινητήρα ντίζελ.</w:t>
      </w:r>
    </w:p>
    <w:p w:rsidR="00291C0C" w:rsidRPr="00291C0C" w:rsidRDefault="00291C0C" w:rsidP="00291C0C">
      <w:pPr>
        <w:shd w:val="clear" w:color="auto" w:fill="FFFFFF"/>
        <w:spacing w:after="0" w:line="240" w:lineRule="auto"/>
        <w:textAlignment w:val="baseline"/>
        <w:rPr>
          <w:rFonts w:eastAsia="Times New Roman" w:cstheme="minorHAnsi"/>
          <w:color w:val="000000"/>
          <w:sz w:val="20"/>
          <w:szCs w:val="20"/>
          <w:lang w:eastAsia="el-GR"/>
        </w:rPr>
      </w:pPr>
    </w:p>
    <w:p w:rsidR="00291C0C" w:rsidRPr="00DC4CC3" w:rsidRDefault="00291C0C" w:rsidP="00291C0C">
      <w:pPr>
        <w:shd w:val="clear" w:color="auto" w:fill="FFFFFF"/>
        <w:spacing w:after="0" w:line="240" w:lineRule="auto"/>
        <w:textAlignment w:val="baseline"/>
        <w:rPr>
          <w:rFonts w:eastAsia="Times New Roman" w:cstheme="minorHAnsi"/>
          <w:color w:val="000000"/>
          <w:sz w:val="20"/>
          <w:szCs w:val="20"/>
          <w:lang w:eastAsia="el-GR"/>
        </w:rPr>
      </w:pPr>
      <w:r w:rsidRPr="00291C0C">
        <w:rPr>
          <w:rFonts w:eastAsia="Times New Roman" w:cstheme="minorHAnsi"/>
          <w:color w:val="000000"/>
          <w:sz w:val="20"/>
          <w:szCs w:val="20"/>
          <w:lang w:eastAsia="el-GR"/>
        </w:rPr>
        <w:t xml:space="preserve"> Απαιτήσεις αντλίας καυσίμου</w:t>
      </w:r>
      <w:r w:rsidR="00DC4CC3" w:rsidRPr="00DC4CC3">
        <w:rPr>
          <w:rFonts w:eastAsia="Times New Roman" w:cstheme="minorHAnsi"/>
          <w:color w:val="000000"/>
          <w:sz w:val="20"/>
          <w:szCs w:val="20"/>
          <w:lang w:eastAsia="el-GR"/>
        </w:rPr>
        <w:t xml:space="preserve"> </w:t>
      </w:r>
      <w:r w:rsidR="005A218D">
        <w:rPr>
          <w:rFonts w:eastAsia="Times New Roman" w:cstheme="minorHAnsi"/>
          <w:color w:val="000000"/>
          <w:sz w:val="20"/>
          <w:szCs w:val="20"/>
          <w:lang w:eastAsia="el-GR"/>
        </w:rPr>
        <w:t>γ</w:t>
      </w:r>
      <w:r w:rsidR="00DC4CC3">
        <w:rPr>
          <w:rFonts w:eastAsia="Times New Roman" w:cstheme="minorHAnsi"/>
          <w:color w:val="000000"/>
          <w:sz w:val="20"/>
          <w:szCs w:val="20"/>
          <w:lang w:eastAsia="el-GR"/>
        </w:rPr>
        <w:t>ια ταχεία</w:t>
      </w:r>
      <w:r w:rsidRPr="00291C0C">
        <w:rPr>
          <w:rFonts w:eastAsia="Times New Roman" w:cstheme="minorHAnsi"/>
          <w:color w:val="000000"/>
          <w:sz w:val="20"/>
          <w:szCs w:val="20"/>
          <w:lang w:eastAsia="el-GR"/>
        </w:rPr>
        <w:t xml:space="preserve"> εφαρμογή υψηλής πίεσης στο καύσιμο.</w:t>
      </w:r>
    </w:p>
    <w:p w:rsidR="00291C0C" w:rsidRPr="00291C0C" w:rsidRDefault="00291C0C" w:rsidP="00291C0C">
      <w:pPr>
        <w:shd w:val="clear" w:color="auto" w:fill="FFFFFF"/>
        <w:spacing w:after="0" w:line="240" w:lineRule="auto"/>
        <w:textAlignment w:val="baseline"/>
        <w:rPr>
          <w:rFonts w:eastAsia="Times New Roman" w:cstheme="minorHAnsi"/>
          <w:color w:val="000000"/>
          <w:sz w:val="20"/>
          <w:szCs w:val="20"/>
          <w:lang w:eastAsia="el-GR"/>
        </w:rPr>
      </w:pPr>
      <w:r w:rsidRPr="00291C0C">
        <w:rPr>
          <w:rFonts w:eastAsia="Times New Roman" w:cstheme="minorHAnsi"/>
          <w:color w:val="000000"/>
          <w:sz w:val="20"/>
          <w:szCs w:val="20"/>
          <w:lang w:eastAsia="el-GR"/>
        </w:rPr>
        <w:t>Ο χρόνος</w:t>
      </w:r>
      <w:r w:rsidR="00DC4CC3">
        <w:rPr>
          <w:rFonts w:eastAsia="Times New Roman" w:cstheme="minorHAnsi"/>
          <w:color w:val="000000"/>
          <w:sz w:val="20"/>
          <w:szCs w:val="20"/>
          <w:lang w:eastAsia="el-GR"/>
        </w:rPr>
        <w:t xml:space="preserve"> αύξησης της </w:t>
      </w:r>
      <w:r w:rsidRPr="00291C0C">
        <w:rPr>
          <w:rFonts w:eastAsia="Times New Roman" w:cstheme="minorHAnsi"/>
          <w:color w:val="000000"/>
          <w:sz w:val="20"/>
          <w:szCs w:val="20"/>
          <w:lang w:eastAsia="el-GR"/>
        </w:rPr>
        <w:t xml:space="preserve"> πίεσης ποικίλλει από αρκετά χιλιοστά του δευτερολέπτου έως αρκετά εκατοστά του δευτερολέπτου. Η απαιτούμενη πίεση κυμαίνεται από περίπου 2</w:t>
      </w:r>
      <w:r w:rsidR="00DC4CC3">
        <w:rPr>
          <w:rFonts w:eastAsia="Times New Roman" w:cstheme="minorHAnsi"/>
          <w:color w:val="000000"/>
          <w:sz w:val="20"/>
          <w:szCs w:val="20"/>
          <w:lang w:eastAsia="el-GR"/>
        </w:rPr>
        <w:t xml:space="preserve">00 έως 2000 </w:t>
      </w:r>
      <w:proofErr w:type="spellStart"/>
      <w:r w:rsidR="00DC4CC3">
        <w:rPr>
          <w:rFonts w:eastAsia="Times New Roman" w:cstheme="minorHAnsi"/>
          <w:color w:val="000000"/>
          <w:sz w:val="20"/>
          <w:szCs w:val="20"/>
          <w:lang w:eastAsia="el-GR"/>
        </w:rPr>
        <w:t>bar</w:t>
      </w:r>
      <w:proofErr w:type="spellEnd"/>
      <w:r w:rsidR="00DC4CC3">
        <w:rPr>
          <w:rFonts w:eastAsia="Times New Roman" w:cstheme="minorHAnsi"/>
          <w:color w:val="000000"/>
          <w:sz w:val="20"/>
          <w:szCs w:val="20"/>
          <w:lang w:eastAsia="el-GR"/>
        </w:rPr>
        <w:t>, γ</w:t>
      </w:r>
      <w:r w:rsidR="00004D56">
        <w:rPr>
          <w:rFonts w:eastAsia="Times New Roman" w:cstheme="minorHAnsi"/>
          <w:color w:val="000000"/>
          <w:sz w:val="20"/>
          <w:szCs w:val="20"/>
          <w:lang w:eastAsia="el-GR"/>
        </w:rPr>
        <w:t>ια την παροχή</w:t>
      </w:r>
      <w:r w:rsidRPr="00291C0C">
        <w:rPr>
          <w:rFonts w:eastAsia="Times New Roman" w:cstheme="minorHAnsi"/>
          <w:color w:val="000000"/>
          <w:sz w:val="20"/>
          <w:szCs w:val="20"/>
          <w:lang w:eastAsia="el-GR"/>
        </w:rPr>
        <w:t xml:space="preserve"> μιας πολύ σχολαστικά ρυθμιζόμενης ποσότητας καυσίμου στον εγχυτήρα, όπου η ποσότητα θα πρέπει να ελέγχεται συνεχώς από μηδενική ισχύ έως τη μέγιστη ισχύ. Η μέγιστη ποσότητα ποικίλλει από αρκετά δέκατα του κυβικού χιλιοστού για μικρούς κινητήρες έως αρκετές δεκάδες κυβικά εκατοστά για τους μεγαλύτερους κινητήρες. Αυτές οι ποσότητες ισχύουν για κάθε διαδρομή εμβόλου και για κάθε</w:t>
      </w:r>
      <w:r w:rsidR="00004D56">
        <w:rPr>
          <w:rFonts w:eastAsia="Times New Roman" w:cstheme="minorHAnsi"/>
          <w:color w:val="000000"/>
          <w:sz w:val="20"/>
          <w:szCs w:val="20"/>
          <w:lang w:eastAsia="el-GR"/>
        </w:rPr>
        <w:t xml:space="preserve"> </w:t>
      </w:r>
      <w:proofErr w:type="spellStart"/>
      <w:r w:rsidR="00004D56">
        <w:rPr>
          <w:rFonts w:eastAsia="Times New Roman" w:cstheme="minorHAnsi"/>
          <w:color w:val="000000"/>
          <w:sz w:val="20"/>
          <w:szCs w:val="20"/>
          <w:lang w:eastAsia="el-GR"/>
        </w:rPr>
        <w:t>εναν</w:t>
      </w:r>
      <w:proofErr w:type="spellEnd"/>
      <w:r w:rsidRPr="00291C0C">
        <w:rPr>
          <w:rFonts w:eastAsia="Times New Roman" w:cstheme="minorHAnsi"/>
          <w:color w:val="000000"/>
          <w:sz w:val="20"/>
          <w:szCs w:val="20"/>
          <w:lang w:eastAsia="el-GR"/>
        </w:rPr>
        <w:t xml:space="preserve"> κύλινδρο</w:t>
      </w:r>
      <w:r w:rsidR="00004D56">
        <w:rPr>
          <w:rFonts w:eastAsia="Times New Roman" w:cstheme="minorHAnsi"/>
          <w:color w:val="000000"/>
          <w:sz w:val="20"/>
          <w:szCs w:val="20"/>
          <w:lang w:eastAsia="el-GR"/>
        </w:rPr>
        <w:t xml:space="preserve"> </w:t>
      </w:r>
      <w:proofErr w:type="spellStart"/>
      <w:r w:rsidR="00004D56">
        <w:rPr>
          <w:rFonts w:eastAsia="Times New Roman" w:cstheme="minorHAnsi"/>
          <w:color w:val="000000"/>
          <w:sz w:val="20"/>
          <w:szCs w:val="20"/>
          <w:lang w:eastAsia="el-GR"/>
        </w:rPr>
        <w:t>ξεχωριστα</w:t>
      </w:r>
      <w:proofErr w:type="spellEnd"/>
      <w:r w:rsidRPr="00291C0C">
        <w:rPr>
          <w:rFonts w:eastAsia="Times New Roman" w:cstheme="minorHAnsi"/>
          <w:color w:val="000000"/>
          <w:sz w:val="20"/>
          <w:szCs w:val="20"/>
          <w:lang w:eastAsia="el-GR"/>
        </w:rPr>
        <w:t>.</w:t>
      </w:r>
    </w:p>
    <w:p w:rsidR="00291C0C" w:rsidRPr="00291C0C" w:rsidRDefault="00291C0C" w:rsidP="00291C0C">
      <w:pPr>
        <w:shd w:val="clear" w:color="auto" w:fill="FFFFFF"/>
        <w:spacing w:after="0" w:line="240" w:lineRule="auto"/>
        <w:textAlignment w:val="baseline"/>
        <w:rPr>
          <w:rFonts w:eastAsia="Times New Roman" w:cstheme="minorHAnsi"/>
          <w:color w:val="000000"/>
          <w:sz w:val="20"/>
          <w:szCs w:val="20"/>
          <w:lang w:eastAsia="el-GR"/>
        </w:rPr>
      </w:pPr>
      <w:r w:rsidRPr="00291C0C">
        <w:rPr>
          <w:rFonts w:eastAsia="Times New Roman" w:cstheme="minorHAnsi"/>
          <w:color w:val="000000"/>
          <w:sz w:val="20"/>
          <w:szCs w:val="20"/>
          <w:lang w:eastAsia="el-GR"/>
        </w:rPr>
        <w:t>Η παροχή καυσίμου πρέπει να ξεκινά τη σωστή στιγμή και να διαρκεί για ένα συγκεκριμένο χρονικό διάστημα. Η πλήρης καμπύλη ψεκασμού για τετράχρονους κινητήρες ντίζελ υψηλής και μεσαίας ταχύτητας ανέρχεται σε περίπου 30 έως 40 μοίρες στροφαλοφόρου άξονα και περίπου 20 μοίρες στροφαλοφόρου άξονα για δίχρονους κινητ</w:t>
      </w:r>
      <w:r w:rsidR="00DC4CC3">
        <w:rPr>
          <w:rFonts w:eastAsia="Times New Roman" w:cstheme="minorHAnsi"/>
          <w:color w:val="000000"/>
          <w:sz w:val="20"/>
          <w:szCs w:val="20"/>
          <w:lang w:eastAsia="el-GR"/>
        </w:rPr>
        <w:t>ήρες με σταυρό και βάκτρο</w:t>
      </w:r>
      <w:r w:rsidRPr="00291C0C">
        <w:rPr>
          <w:rFonts w:eastAsia="Times New Roman" w:cstheme="minorHAnsi"/>
          <w:color w:val="000000"/>
          <w:sz w:val="20"/>
          <w:szCs w:val="20"/>
          <w:lang w:eastAsia="el-GR"/>
        </w:rPr>
        <w:t>.</w:t>
      </w:r>
    </w:p>
    <w:p w:rsidR="00291C0C" w:rsidRPr="00291C0C" w:rsidRDefault="00291C0C" w:rsidP="00291C0C">
      <w:pPr>
        <w:shd w:val="clear" w:color="auto" w:fill="FFFFFF"/>
        <w:spacing w:after="0" w:line="240" w:lineRule="auto"/>
        <w:textAlignment w:val="baseline"/>
        <w:rPr>
          <w:rFonts w:eastAsia="Times New Roman" w:cstheme="minorHAnsi"/>
          <w:color w:val="000000"/>
          <w:sz w:val="20"/>
          <w:szCs w:val="20"/>
          <w:lang w:eastAsia="el-GR"/>
        </w:rPr>
      </w:pPr>
      <w:r w:rsidRPr="00291C0C">
        <w:rPr>
          <w:rFonts w:eastAsia="Times New Roman" w:cstheme="minorHAnsi"/>
          <w:color w:val="000000"/>
          <w:sz w:val="20"/>
          <w:szCs w:val="20"/>
          <w:lang w:eastAsia="el-GR"/>
        </w:rPr>
        <w:t>Η αντλία καυσίμου θα πρέπει να είναι σε θέση να ανταπεξέλθει σε θερμοκρασίες καυσίμου περίπου 150 °C για να διασφαλιστεί ότι το βαρύ καύσιμο ψεκάζεται στον κύλινδρο με το σωστό ιξώδες.</w:t>
      </w:r>
    </w:p>
    <w:p w:rsidR="00582BE9" w:rsidRPr="008E70D9" w:rsidRDefault="00582BE9" w:rsidP="00582BE9">
      <w:pPr>
        <w:shd w:val="clear" w:color="auto" w:fill="FFFFFF"/>
        <w:spacing w:after="0" w:line="240" w:lineRule="auto"/>
        <w:textAlignment w:val="baseline"/>
        <w:rPr>
          <w:rFonts w:eastAsia="Times New Roman" w:cstheme="minorHAnsi"/>
          <w:color w:val="000000"/>
          <w:sz w:val="20"/>
          <w:szCs w:val="20"/>
          <w:lang w:eastAsia="el-GR"/>
        </w:rPr>
      </w:pPr>
    </w:p>
    <w:p w:rsidR="00333B08" w:rsidRPr="00582BE9" w:rsidRDefault="00333B08" w:rsidP="006C3BC9">
      <w:pPr>
        <w:pStyle w:val="Web"/>
        <w:tabs>
          <w:tab w:val="left" w:pos="3737"/>
        </w:tabs>
        <w:rPr>
          <w:sz w:val="16"/>
          <w:szCs w:val="16"/>
        </w:rPr>
      </w:pPr>
      <w:r>
        <w:rPr>
          <w:noProof/>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1259988" cy="3309792"/>
            <wp:effectExtent l="19050" t="0" r="0" b="0"/>
            <wp:wrapSquare wrapText="bothSides"/>
            <wp:docPr id="16" name="Εικόνα 16" descr="C:\Users\user\Desktop\sxoli\thumbnail_IMG_4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sxoli\thumbnail_IMG_4172.jpg"/>
                    <pic:cNvPicPr>
                      <a:picLocks noChangeAspect="1" noChangeArrowheads="1"/>
                    </pic:cNvPicPr>
                  </pic:nvPicPr>
                  <pic:blipFill>
                    <a:blip r:embed="rId8" cstate="print"/>
                    <a:srcRect/>
                    <a:stretch>
                      <a:fillRect/>
                    </a:stretch>
                  </pic:blipFill>
                  <pic:spPr bwMode="auto">
                    <a:xfrm>
                      <a:off x="0" y="0"/>
                      <a:ext cx="1259988" cy="3309792"/>
                    </a:xfrm>
                    <a:prstGeom prst="rect">
                      <a:avLst/>
                    </a:prstGeom>
                    <a:noFill/>
                    <a:ln w="9525">
                      <a:noFill/>
                      <a:miter lim="800000"/>
                      <a:headEnd/>
                      <a:tailEnd/>
                    </a:ln>
                  </pic:spPr>
                </pic:pic>
              </a:graphicData>
            </a:graphic>
          </wp:anchor>
        </w:drawing>
      </w:r>
      <w:r>
        <w:rPr>
          <w:sz w:val="16"/>
          <w:szCs w:val="16"/>
        </w:rPr>
        <w:t>1</w:t>
      </w:r>
      <w:r w:rsidRPr="00333B08">
        <w:rPr>
          <w:sz w:val="16"/>
          <w:szCs w:val="16"/>
        </w:rPr>
        <w:t>.</w:t>
      </w:r>
      <w:r>
        <w:rPr>
          <w:sz w:val="16"/>
          <w:szCs w:val="16"/>
        </w:rPr>
        <w:t xml:space="preserve"> κέλυφος αντλίας</w:t>
      </w:r>
      <w:r w:rsidRPr="00333B08">
        <w:rPr>
          <w:sz w:val="16"/>
          <w:szCs w:val="16"/>
        </w:rPr>
        <w:t xml:space="preserve"> (</w:t>
      </w:r>
      <w:r>
        <w:rPr>
          <w:sz w:val="16"/>
          <w:szCs w:val="16"/>
          <w:lang w:val="en-US"/>
        </w:rPr>
        <w:t>PUMP</w:t>
      </w:r>
      <w:r w:rsidRPr="00333B08">
        <w:rPr>
          <w:sz w:val="16"/>
          <w:szCs w:val="16"/>
        </w:rPr>
        <w:t xml:space="preserve"> </w:t>
      </w:r>
      <w:r>
        <w:rPr>
          <w:sz w:val="16"/>
          <w:szCs w:val="16"/>
          <w:lang w:val="en-US"/>
        </w:rPr>
        <w:t>HOUSING</w:t>
      </w:r>
      <w:r w:rsidRPr="00333B08">
        <w:rPr>
          <w:sz w:val="16"/>
          <w:szCs w:val="16"/>
        </w:rPr>
        <w:t>)</w:t>
      </w:r>
      <w:r w:rsidR="006C3BC9">
        <w:rPr>
          <w:sz w:val="16"/>
          <w:szCs w:val="16"/>
        </w:rPr>
        <w:t xml:space="preserve">               </w:t>
      </w:r>
      <w:r w:rsidR="00582BE9">
        <w:rPr>
          <w:sz w:val="16"/>
          <w:szCs w:val="16"/>
        </w:rPr>
        <w:t xml:space="preserve">      </w:t>
      </w:r>
      <w:r w:rsidR="006C3BC9">
        <w:rPr>
          <w:sz w:val="16"/>
          <w:szCs w:val="16"/>
        </w:rPr>
        <w:t>11. Κανόνας περιστροφής εμβόλου (</w:t>
      </w:r>
      <w:r w:rsidR="00582BE9">
        <w:rPr>
          <w:sz w:val="16"/>
          <w:szCs w:val="16"/>
          <w:lang w:val="en-US"/>
        </w:rPr>
        <w:t>rack</w:t>
      </w:r>
      <w:r w:rsidR="00582BE9" w:rsidRPr="00582BE9">
        <w:rPr>
          <w:sz w:val="16"/>
          <w:szCs w:val="16"/>
        </w:rPr>
        <w:t>)</w:t>
      </w:r>
    </w:p>
    <w:p w:rsidR="00333B08" w:rsidRPr="00582BE9" w:rsidRDefault="00333B08" w:rsidP="00333B08">
      <w:pPr>
        <w:pStyle w:val="Web"/>
        <w:rPr>
          <w:sz w:val="16"/>
          <w:szCs w:val="16"/>
        </w:rPr>
      </w:pPr>
      <w:r>
        <w:rPr>
          <w:sz w:val="16"/>
          <w:szCs w:val="16"/>
        </w:rPr>
        <w:t>2. τροχίσκος (</w:t>
      </w:r>
      <w:r>
        <w:rPr>
          <w:sz w:val="16"/>
          <w:szCs w:val="16"/>
          <w:lang w:val="en-US"/>
        </w:rPr>
        <w:t>ROLER</w:t>
      </w:r>
      <w:r w:rsidRPr="00333B08">
        <w:rPr>
          <w:sz w:val="16"/>
          <w:szCs w:val="16"/>
        </w:rPr>
        <w:t>)</w:t>
      </w:r>
      <w:r w:rsidR="006C3BC9">
        <w:rPr>
          <w:sz w:val="16"/>
          <w:szCs w:val="16"/>
        </w:rPr>
        <w:t xml:space="preserve">              </w:t>
      </w:r>
      <w:r w:rsidR="00582BE9" w:rsidRPr="00582BE9">
        <w:rPr>
          <w:sz w:val="16"/>
          <w:szCs w:val="16"/>
        </w:rPr>
        <w:t xml:space="preserve">                            </w:t>
      </w:r>
      <w:r w:rsidR="00582BE9">
        <w:rPr>
          <w:sz w:val="16"/>
          <w:szCs w:val="16"/>
        </w:rPr>
        <w:t xml:space="preserve">  </w:t>
      </w:r>
      <w:r w:rsidR="00582BE9" w:rsidRPr="00582BE9">
        <w:rPr>
          <w:sz w:val="16"/>
          <w:szCs w:val="16"/>
        </w:rPr>
        <w:t xml:space="preserve"> </w:t>
      </w:r>
      <w:r w:rsidR="00582BE9">
        <w:rPr>
          <w:sz w:val="16"/>
          <w:szCs w:val="16"/>
        </w:rPr>
        <w:t xml:space="preserve">    </w:t>
      </w:r>
      <w:r w:rsidR="00582BE9" w:rsidRPr="00582BE9">
        <w:rPr>
          <w:sz w:val="16"/>
          <w:szCs w:val="16"/>
        </w:rPr>
        <w:t xml:space="preserve">12. </w:t>
      </w:r>
      <w:proofErr w:type="spellStart"/>
      <w:r w:rsidR="00582BE9">
        <w:rPr>
          <w:sz w:val="16"/>
          <w:szCs w:val="16"/>
        </w:rPr>
        <w:t>Εδρα</w:t>
      </w:r>
      <w:proofErr w:type="spellEnd"/>
      <w:r w:rsidR="00582BE9">
        <w:rPr>
          <w:sz w:val="16"/>
          <w:szCs w:val="16"/>
        </w:rPr>
        <w:t xml:space="preserve"> </w:t>
      </w:r>
      <w:proofErr w:type="spellStart"/>
      <w:r w:rsidR="00582BE9">
        <w:rPr>
          <w:sz w:val="16"/>
          <w:szCs w:val="16"/>
        </w:rPr>
        <w:t>ελλατηριου</w:t>
      </w:r>
      <w:proofErr w:type="spellEnd"/>
      <w:r w:rsidR="00582BE9">
        <w:rPr>
          <w:sz w:val="16"/>
          <w:szCs w:val="16"/>
        </w:rPr>
        <w:t xml:space="preserve"> ( </w:t>
      </w:r>
      <w:r w:rsidR="00582BE9">
        <w:rPr>
          <w:sz w:val="16"/>
          <w:szCs w:val="16"/>
          <w:lang w:val="en-US"/>
        </w:rPr>
        <w:t>spring</w:t>
      </w:r>
      <w:r w:rsidR="00582BE9" w:rsidRPr="00582BE9">
        <w:rPr>
          <w:sz w:val="16"/>
          <w:szCs w:val="16"/>
        </w:rPr>
        <w:t xml:space="preserve"> </w:t>
      </w:r>
      <w:r w:rsidR="00582BE9">
        <w:rPr>
          <w:sz w:val="16"/>
          <w:szCs w:val="16"/>
          <w:lang w:val="en-US"/>
        </w:rPr>
        <w:t>seat</w:t>
      </w:r>
      <w:r w:rsidR="00582BE9" w:rsidRPr="00582BE9">
        <w:rPr>
          <w:sz w:val="16"/>
          <w:szCs w:val="16"/>
        </w:rPr>
        <w:t>)</w:t>
      </w:r>
    </w:p>
    <w:p w:rsidR="00333B08" w:rsidRPr="00582BE9" w:rsidRDefault="00333B08" w:rsidP="00333B08">
      <w:pPr>
        <w:pStyle w:val="Web"/>
        <w:rPr>
          <w:sz w:val="16"/>
          <w:szCs w:val="16"/>
        </w:rPr>
      </w:pPr>
      <w:r w:rsidRPr="00333B08">
        <w:rPr>
          <w:sz w:val="16"/>
          <w:szCs w:val="16"/>
        </w:rPr>
        <w:t>3.</w:t>
      </w:r>
      <w:r>
        <w:rPr>
          <w:sz w:val="16"/>
          <w:szCs w:val="16"/>
        </w:rPr>
        <w:t xml:space="preserve">κύπελλο οδήγησης </w:t>
      </w:r>
      <w:r w:rsidRPr="00333B08">
        <w:rPr>
          <w:sz w:val="16"/>
          <w:szCs w:val="16"/>
        </w:rPr>
        <w:t xml:space="preserve">( </w:t>
      </w:r>
      <w:r>
        <w:rPr>
          <w:sz w:val="16"/>
          <w:szCs w:val="16"/>
          <w:lang w:val="en-US"/>
        </w:rPr>
        <w:t>ROLL</w:t>
      </w:r>
      <w:r w:rsidRPr="006C3BC9">
        <w:rPr>
          <w:sz w:val="16"/>
          <w:szCs w:val="16"/>
        </w:rPr>
        <w:t xml:space="preserve"> </w:t>
      </w:r>
      <w:r>
        <w:rPr>
          <w:sz w:val="16"/>
          <w:szCs w:val="16"/>
          <w:lang w:val="en-US"/>
        </w:rPr>
        <w:t>QUIDE</w:t>
      </w:r>
      <w:r w:rsidRPr="006C3BC9">
        <w:rPr>
          <w:sz w:val="16"/>
          <w:szCs w:val="16"/>
        </w:rPr>
        <w:t>)</w:t>
      </w:r>
      <w:r w:rsidR="00582BE9" w:rsidRPr="00582BE9">
        <w:rPr>
          <w:sz w:val="16"/>
          <w:szCs w:val="16"/>
        </w:rPr>
        <w:t xml:space="preserve">                 </w:t>
      </w:r>
      <w:r w:rsidR="00582BE9">
        <w:rPr>
          <w:sz w:val="16"/>
          <w:szCs w:val="16"/>
        </w:rPr>
        <w:t xml:space="preserve">   </w:t>
      </w:r>
      <w:r w:rsidR="00582BE9" w:rsidRPr="00582BE9">
        <w:rPr>
          <w:sz w:val="16"/>
          <w:szCs w:val="16"/>
        </w:rPr>
        <w:t xml:space="preserve"> </w:t>
      </w:r>
      <w:r w:rsidR="00582BE9">
        <w:rPr>
          <w:sz w:val="16"/>
          <w:szCs w:val="16"/>
        </w:rPr>
        <w:t xml:space="preserve">   </w:t>
      </w:r>
      <w:r w:rsidR="00582BE9" w:rsidRPr="00582BE9">
        <w:rPr>
          <w:sz w:val="16"/>
          <w:szCs w:val="16"/>
        </w:rPr>
        <w:t xml:space="preserve">13. </w:t>
      </w:r>
      <w:r w:rsidR="00582BE9">
        <w:rPr>
          <w:sz w:val="16"/>
          <w:szCs w:val="16"/>
        </w:rPr>
        <w:t xml:space="preserve">Βαλβίδα κατάθλιψης </w:t>
      </w:r>
      <w:r w:rsidR="00582BE9" w:rsidRPr="00582BE9">
        <w:rPr>
          <w:sz w:val="16"/>
          <w:szCs w:val="16"/>
        </w:rPr>
        <w:t>(</w:t>
      </w:r>
      <w:r w:rsidR="00582BE9">
        <w:rPr>
          <w:sz w:val="16"/>
          <w:szCs w:val="16"/>
          <w:lang w:val="en-US"/>
        </w:rPr>
        <w:t>pressure</w:t>
      </w:r>
      <w:r w:rsidR="00582BE9" w:rsidRPr="00582BE9">
        <w:rPr>
          <w:sz w:val="16"/>
          <w:szCs w:val="16"/>
        </w:rPr>
        <w:t xml:space="preserve"> </w:t>
      </w:r>
      <w:r w:rsidR="00582BE9">
        <w:rPr>
          <w:sz w:val="16"/>
          <w:szCs w:val="16"/>
          <w:lang w:val="en-US"/>
        </w:rPr>
        <w:t>valve</w:t>
      </w:r>
      <w:r w:rsidR="00582BE9" w:rsidRPr="00582BE9">
        <w:rPr>
          <w:sz w:val="16"/>
          <w:szCs w:val="16"/>
        </w:rPr>
        <w:t>)</w:t>
      </w:r>
    </w:p>
    <w:p w:rsidR="006C3BC9" w:rsidRPr="00582BE9" w:rsidRDefault="00333B08" w:rsidP="00333B08">
      <w:pPr>
        <w:pStyle w:val="Web"/>
        <w:rPr>
          <w:sz w:val="16"/>
          <w:szCs w:val="16"/>
        </w:rPr>
      </w:pPr>
      <w:r w:rsidRPr="00582BE9">
        <w:rPr>
          <w:sz w:val="16"/>
          <w:szCs w:val="16"/>
        </w:rPr>
        <w:t>4.</w:t>
      </w:r>
      <w:r w:rsidR="006C3BC9" w:rsidRPr="00582BE9">
        <w:rPr>
          <w:sz w:val="16"/>
          <w:szCs w:val="16"/>
        </w:rPr>
        <w:t xml:space="preserve"> </w:t>
      </w:r>
      <w:r w:rsidR="006C3BC9">
        <w:rPr>
          <w:sz w:val="16"/>
          <w:szCs w:val="16"/>
        </w:rPr>
        <w:t>Αγωγός</w:t>
      </w:r>
      <w:r w:rsidR="006C3BC9" w:rsidRPr="00582BE9">
        <w:rPr>
          <w:sz w:val="16"/>
          <w:szCs w:val="16"/>
        </w:rPr>
        <w:t xml:space="preserve"> </w:t>
      </w:r>
      <w:r w:rsidR="006C3BC9">
        <w:rPr>
          <w:sz w:val="16"/>
          <w:szCs w:val="16"/>
        </w:rPr>
        <w:t>λίπανσης</w:t>
      </w:r>
      <w:r w:rsidR="006C3BC9" w:rsidRPr="00582BE9">
        <w:rPr>
          <w:sz w:val="16"/>
          <w:szCs w:val="16"/>
        </w:rPr>
        <w:t xml:space="preserve"> (</w:t>
      </w:r>
      <w:r w:rsidR="006C3BC9">
        <w:rPr>
          <w:sz w:val="16"/>
          <w:szCs w:val="16"/>
          <w:lang w:val="en-US"/>
        </w:rPr>
        <w:t>LUBRICATING</w:t>
      </w:r>
      <w:r w:rsidR="006C3BC9" w:rsidRPr="00582BE9">
        <w:rPr>
          <w:sz w:val="16"/>
          <w:szCs w:val="16"/>
        </w:rPr>
        <w:t xml:space="preserve"> </w:t>
      </w:r>
      <w:r w:rsidR="006C3BC9">
        <w:rPr>
          <w:sz w:val="16"/>
          <w:szCs w:val="16"/>
          <w:lang w:val="en-US"/>
        </w:rPr>
        <w:t>CHANEL</w:t>
      </w:r>
      <w:r w:rsidR="006C3BC9" w:rsidRPr="00582BE9">
        <w:rPr>
          <w:sz w:val="16"/>
          <w:szCs w:val="16"/>
        </w:rPr>
        <w:t>)</w:t>
      </w:r>
      <w:r w:rsidR="00582BE9">
        <w:rPr>
          <w:sz w:val="16"/>
          <w:szCs w:val="16"/>
        </w:rPr>
        <w:t xml:space="preserve">      14. Βαλβίδα υπερχείλισης </w:t>
      </w:r>
      <w:r w:rsidR="00582BE9" w:rsidRPr="00582BE9">
        <w:rPr>
          <w:sz w:val="16"/>
          <w:szCs w:val="16"/>
        </w:rPr>
        <w:t>(</w:t>
      </w:r>
      <w:r w:rsidR="00582BE9">
        <w:rPr>
          <w:sz w:val="16"/>
          <w:szCs w:val="16"/>
          <w:lang w:val="en-US"/>
        </w:rPr>
        <w:t>overflow</w:t>
      </w:r>
      <w:r w:rsidR="00582BE9" w:rsidRPr="00582BE9">
        <w:rPr>
          <w:sz w:val="16"/>
          <w:szCs w:val="16"/>
        </w:rPr>
        <w:t xml:space="preserve"> </w:t>
      </w:r>
      <w:r w:rsidR="00582BE9">
        <w:rPr>
          <w:sz w:val="16"/>
          <w:szCs w:val="16"/>
          <w:lang w:val="en-US"/>
        </w:rPr>
        <w:t>v</w:t>
      </w:r>
      <w:r w:rsidR="00582BE9" w:rsidRPr="00582BE9">
        <w:rPr>
          <w:sz w:val="16"/>
          <w:szCs w:val="16"/>
        </w:rPr>
        <w:t>/</w:t>
      </w:r>
      <w:r w:rsidR="00582BE9">
        <w:rPr>
          <w:sz w:val="16"/>
          <w:szCs w:val="16"/>
          <w:lang w:val="en-US"/>
        </w:rPr>
        <w:t>v</w:t>
      </w:r>
      <w:r w:rsidR="00582BE9" w:rsidRPr="00582BE9">
        <w:rPr>
          <w:sz w:val="16"/>
          <w:szCs w:val="16"/>
        </w:rPr>
        <w:t>)</w:t>
      </w:r>
      <w:r w:rsidR="00582BE9">
        <w:rPr>
          <w:sz w:val="16"/>
          <w:szCs w:val="16"/>
        </w:rPr>
        <w:t xml:space="preserve"> </w:t>
      </w:r>
    </w:p>
    <w:p w:rsidR="006C3BC9" w:rsidRPr="00582BE9" w:rsidRDefault="006C3BC9" w:rsidP="00333B08">
      <w:pPr>
        <w:pStyle w:val="Web"/>
        <w:rPr>
          <w:sz w:val="16"/>
          <w:szCs w:val="16"/>
        </w:rPr>
      </w:pPr>
      <w:r w:rsidRPr="00582BE9">
        <w:rPr>
          <w:sz w:val="16"/>
          <w:szCs w:val="16"/>
        </w:rPr>
        <w:t xml:space="preserve">5. </w:t>
      </w:r>
      <w:r>
        <w:rPr>
          <w:sz w:val="16"/>
          <w:szCs w:val="16"/>
        </w:rPr>
        <w:t>Εμβολο</w:t>
      </w:r>
      <w:r w:rsidRPr="00582BE9">
        <w:rPr>
          <w:sz w:val="16"/>
          <w:szCs w:val="16"/>
        </w:rPr>
        <w:t xml:space="preserve"> (</w:t>
      </w:r>
      <w:r>
        <w:rPr>
          <w:sz w:val="16"/>
          <w:szCs w:val="16"/>
          <w:lang w:val="en-US"/>
        </w:rPr>
        <w:t>PLUNGER</w:t>
      </w:r>
      <w:r w:rsidRPr="00582BE9">
        <w:rPr>
          <w:sz w:val="16"/>
          <w:szCs w:val="16"/>
        </w:rPr>
        <w:t>)</w:t>
      </w:r>
      <w:r w:rsidR="00582BE9" w:rsidRPr="00582BE9">
        <w:rPr>
          <w:sz w:val="16"/>
          <w:szCs w:val="16"/>
        </w:rPr>
        <w:t xml:space="preserve">                                                15. </w:t>
      </w:r>
      <w:r w:rsidR="00582BE9">
        <w:rPr>
          <w:sz w:val="16"/>
          <w:szCs w:val="16"/>
        </w:rPr>
        <w:t>Κεφαλή Αντλίας (</w:t>
      </w:r>
      <w:r w:rsidR="00582BE9">
        <w:rPr>
          <w:sz w:val="16"/>
          <w:szCs w:val="16"/>
          <w:lang w:val="en-US"/>
        </w:rPr>
        <w:t>cylinder</w:t>
      </w:r>
      <w:r w:rsidR="00582BE9" w:rsidRPr="00582BE9">
        <w:rPr>
          <w:sz w:val="16"/>
          <w:szCs w:val="16"/>
        </w:rPr>
        <w:t xml:space="preserve"> </w:t>
      </w:r>
      <w:r w:rsidR="00582BE9">
        <w:rPr>
          <w:sz w:val="16"/>
          <w:szCs w:val="16"/>
          <w:lang w:val="en-US"/>
        </w:rPr>
        <w:t>head</w:t>
      </w:r>
      <w:r w:rsidR="00582BE9" w:rsidRPr="00582BE9">
        <w:rPr>
          <w:sz w:val="16"/>
          <w:szCs w:val="16"/>
        </w:rPr>
        <w:t>)</w:t>
      </w:r>
      <w:r w:rsidR="00582BE9">
        <w:rPr>
          <w:sz w:val="16"/>
          <w:szCs w:val="16"/>
        </w:rPr>
        <w:t xml:space="preserve"> </w:t>
      </w:r>
    </w:p>
    <w:p w:rsidR="006C3BC9" w:rsidRPr="00582BE9" w:rsidRDefault="006C3BC9" w:rsidP="00333B08">
      <w:pPr>
        <w:pStyle w:val="Web"/>
        <w:rPr>
          <w:sz w:val="16"/>
          <w:szCs w:val="16"/>
        </w:rPr>
      </w:pPr>
      <w:r w:rsidRPr="00582BE9">
        <w:rPr>
          <w:sz w:val="16"/>
          <w:szCs w:val="16"/>
        </w:rPr>
        <w:t xml:space="preserve">6. </w:t>
      </w:r>
      <w:proofErr w:type="gramStart"/>
      <w:r>
        <w:rPr>
          <w:sz w:val="16"/>
          <w:szCs w:val="16"/>
          <w:lang w:val="en-US"/>
        </w:rPr>
        <w:t>E</w:t>
      </w:r>
      <w:proofErr w:type="spellStart"/>
      <w:r>
        <w:rPr>
          <w:sz w:val="16"/>
          <w:szCs w:val="16"/>
        </w:rPr>
        <w:t>λατήριο</w:t>
      </w:r>
      <w:proofErr w:type="spellEnd"/>
      <w:r w:rsidRPr="00582BE9">
        <w:rPr>
          <w:sz w:val="16"/>
          <w:szCs w:val="16"/>
        </w:rPr>
        <w:t xml:space="preserve"> </w:t>
      </w:r>
      <w:r>
        <w:rPr>
          <w:sz w:val="16"/>
          <w:szCs w:val="16"/>
        </w:rPr>
        <w:t>εμβόλου</w:t>
      </w:r>
      <w:r w:rsidRPr="00582BE9">
        <w:rPr>
          <w:sz w:val="16"/>
          <w:szCs w:val="16"/>
        </w:rPr>
        <w:t xml:space="preserve"> (</w:t>
      </w:r>
      <w:r>
        <w:rPr>
          <w:sz w:val="16"/>
          <w:szCs w:val="16"/>
          <w:lang w:val="en-US"/>
        </w:rPr>
        <w:t>PLUNGER</w:t>
      </w:r>
      <w:r w:rsidRPr="00582BE9">
        <w:rPr>
          <w:sz w:val="16"/>
          <w:szCs w:val="16"/>
        </w:rPr>
        <w:t xml:space="preserve"> </w:t>
      </w:r>
      <w:r>
        <w:rPr>
          <w:sz w:val="16"/>
          <w:szCs w:val="16"/>
          <w:lang w:val="en-US"/>
        </w:rPr>
        <w:t>SPRING</w:t>
      </w:r>
      <w:r>
        <w:rPr>
          <w:sz w:val="16"/>
          <w:szCs w:val="16"/>
        </w:rPr>
        <w:t>)</w:t>
      </w:r>
      <w:r w:rsidR="00582BE9" w:rsidRPr="00582BE9">
        <w:rPr>
          <w:sz w:val="16"/>
          <w:szCs w:val="16"/>
        </w:rPr>
        <w:t xml:space="preserve">               16.</w:t>
      </w:r>
      <w:proofErr w:type="gramEnd"/>
      <w:r w:rsidR="00582BE9" w:rsidRPr="00582BE9">
        <w:rPr>
          <w:sz w:val="16"/>
          <w:szCs w:val="16"/>
        </w:rPr>
        <w:t xml:space="preserve"> </w:t>
      </w:r>
      <w:r w:rsidR="00582BE9">
        <w:rPr>
          <w:sz w:val="16"/>
          <w:szCs w:val="16"/>
        </w:rPr>
        <w:t>Περικόχλιο κεφαλής (</w:t>
      </w:r>
      <w:r w:rsidR="00582BE9">
        <w:rPr>
          <w:sz w:val="16"/>
          <w:szCs w:val="16"/>
          <w:lang w:val="en-US"/>
        </w:rPr>
        <w:t>pressure</w:t>
      </w:r>
      <w:r w:rsidR="00582BE9" w:rsidRPr="00582BE9">
        <w:rPr>
          <w:sz w:val="16"/>
          <w:szCs w:val="16"/>
        </w:rPr>
        <w:t xml:space="preserve"> </w:t>
      </w:r>
      <w:r w:rsidR="00582BE9">
        <w:rPr>
          <w:sz w:val="16"/>
          <w:szCs w:val="16"/>
          <w:lang w:val="en-US"/>
        </w:rPr>
        <w:t>plate</w:t>
      </w:r>
      <w:r w:rsidR="00582BE9" w:rsidRPr="00582BE9">
        <w:rPr>
          <w:sz w:val="16"/>
          <w:szCs w:val="16"/>
        </w:rPr>
        <w:t>)</w:t>
      </w:r>
    </w:p>
    <w:p w:rsidR="006C3BC9" w:rsidRPr="00582BE9" w:rsidRDefault="006C3BC9" w:rsidP="00333B08">
      <w:pPr>
        <w:pStyle w:val="Web"/>
        <w:rPr>
          <w:sz w:val="16"/>
          <w:szCs w:val="16"/>
        </w:rPr>
      </w:pPr>
      <w:r w:rsidRPr="00582BE9">
        <w:rPr>
          <w:sz w:val="16"/>
          <w:szCs w:val="16"/>
        </w:rPr>
        <w:t xml:space="preserve">7. </w:t>
      </w:r>
      <w:r w:rsidR="00941B84">
        <w:rPr>
          <w:sz w:val="16"/>
          <w:szCs w:val="16"/>
        </w:rPr>
        <w:t>Θυρίδα</w:t>
      </w:r>
      <w:r w:rsidRPr="00582BE9">
        <w:rPr>
          <w:sz w:val="16"/>
          <w:szCs w:val="16"/>
        </w:rPr>
        <w:t xml:space="preserve"> </w:t>
      </w:r>
      <w:r>
        <w:rPr>
          <w:sz w:val="16"/>
          <w:szCs w:val="16"/>
        </w:rPr>
        <w:t>αναρρόφησης</w:t>
      </w:r>
      <w:r w:rsidRPr="00582BE9">
        <w:rPr>
          <w:sz w:val="16"/>
          <w:szCs w:val="16"/>
        </w:rPr>
        <w:t xml:space="preserve">  ( </w:t>
      </w:r>
      <w:r>
        <w:rPr>
          <w:sz w:val="16"/>
          <w:szCs w:val="16"/>
          <w:lang w:val="en-US"/>
        </w:rPr>
        <w:t>SUCTION</w:t>
      </w:r>
      <w:r w:rsidRPr="00582BE9">
        <w:rPr>
          <w:sz w:val="16"/>
          <w:szCs w:val="16"/>
        </w:rPr>
        <w:t xml:space="preserve"> </w:t>
      </w:r>
      <w:r>
        <w:rPr>
          <w:sz w:val="16"/>
          <w:szCs w:val="16"/>
          <w:lang w:val="en-US"/>
        </w:rPr>
        <w:t>CHAMPER</w:t>
      </w:r>
      <w:r w:rsidRPr="00582BE9">
        <w:rPr>
          <w:sz w:val="16"/>
          <w:szCs w:val="16"/>
        </w:rPr>
        <w:t>)</w:t>
      </w:r>
      <w:r w:rsidR="00582BE9" w:rsidRPr="00582BE9">
        <w:rPr>
          <w:sz w:val="16"/>
          <w:szCs w:val="16"/>
        </w:rPr>
        <w:t xml:space="preserve">    17. </w:t>
      </w:r>
      <w:r w:rsidR="00582BE9">
        <w:rPr>
          <w:sz w:val="16"/>
          <w:szCs w:val="16"/>
        </w:rPr>
        <w:t>Βίδες (</w:t>
      </w:r>
      <w:r w:rsidR="00582BE9">
        <w:rPr>
          <w:sz w:val="16"/>
          <w:szCs w:val="16"/>
          <w:lang w:val="en-US"/>
        </w:rPr>
        <w:t>Bolts</w:t>
      </w:r>
      <w:r w:rsidR="00582BE9" w:rsidRPr="00582BE9">
        <w:rPr>
          <w:sz w:val="16"/>
          <w:szCs w:val="16"/>
        </w:rPr>
        <w:t>)</w:t>
      </w:r>
    </w:p>
    <w:p w:rsidR="006C3BC9" w:rsidRPr="00582BE9" w:rsidRDefault="006C3BC9" w:rsidP="00333B08">
      <w:pPr>
        <w:pStyle w:val="Web"/>
        <w:rPr>
          <w:sz w:val="16"/>
          <w:szCs w:val="16"/>
        </w:rPr>
      </w:pPr>
      <w:r w:rsidRPr="00582BE9">
        <w:rPr>
          <w:sz w:val="16"/>
          <w:szCs w:val="16"/>
        </w:rPr>
        <w:t xml:space="preserve">8. </w:t>
      </w:r>
      <w:r>
        <w:rPr>
          <w:sz w:val="16"/>
          <w:szCs w:val="16"/>
        </w:rPr>
        <w:t>Θάλαμος</w:t>
      </w:r>
      <w:r w:rsidRPr="00582BE9">
        <w:rPr>
          <w:sz w:val="16"/>
          <w:szCs w:val="16"/>
        </w:rPr>
        <w:t xml:space="preserve"> </w:t>
      </w:r>
      <w:r>
        <w:rPr>
          <w:sz w:val="16"/>
          <w:szCs w:val="16"/>
        </w:rPr>
        <w:t>πίεσης</w:t>
      </w:r>
      <w:r w:rsidRPr="00582BE9">
        <w:rPr>
          <w:sz w:val="16"/>
          <w:szCs w:val="16"/>
        </w:rPr>
        <w:t xml:space="preserve"> ( </w:t>
      </w:r>
      <w:r>
        <w:rPr>
          <w:sz w:val="16"/>
          <w:szCs w:val="16"/>
          <w:lang w:val="en-US"/>
        </w:rPr>
        <w:t>PRESSURE</w:t>
      </w:r>
      <w:r w:rsidRPr="00582BE9">
        <w:rPr>
          <w:sz w:val="16"/>
          <w:szCs w:val="16"/>
        </w:rPr>
        <w:t xml:space="preserve"> </w:t>
      </w:r>
      <w:r>
        <w:rPr>
          <w:sz w:val="16"/>
          <w:szCs w:val="16"/>
          <w:lang w:val="en-US"/>
        </w:rPr>
        <w:t>CHAMPER</w:t>
      </w:r>
      <w:r w:rsidRPr="00582BE9">
        <w:rPr>
          <w:sz w:val="16"/>
          <w:szCs w:val="16"/>
        </w:rPr>
        <w:t>)</w:t>
      </w:r>
    </w:p>
    <w:p w:rsidR="006C3BC9" w:rsidRPr="00582BE9" w:rsidRDefault="006C3BC9" w:rsidP="00333B08">
      <w:pPr>
        <w:pStyle w:val="Web"/>
        <w:rPr>
          <w:sz w:val="16"/>
          <w:szCs w:val="16"/>
        </w:rPr>
      </w:pPr>
      <w:r w:rsidRPr="00582BE9">
        <w:rPr>
          <w:sz w:val="16"/>
          <w:szCs w:val="16"/>
        </w:rPr>
        <w:t xml:space="preserve">9. </w:t>
      </w:r>
      <w:r>
        <w:rPr>
          <w:sz w:val="16"/>
          <w:szCs w:val="16"/>
        </w:rPr>
        <w:t>Κύλινδρος</w:t>
      </w:r>
      <w:r w:rsidRPr="00582BE9">
        <w:rPr>
          <w:sz w:val="16"/>
          <w:szCs w:val="16"/>
        </w:rPr>
        <w:t xml:space="preserve"> </w:t>
      </w:r>
      <w:r>
        <w:rPr>
          <w:sz w:val="16"/>
          <w:szCs w:val="16"/>
        </w:rPr>
        <w:t>αντλίας</w:t>
      </w:r>
      <w:r w:rsidRPr="00582BE9">
        <w:rPr>
          <w:sz w:val="16"/>
          <w:szCs w:val="16"/>
        </w:rPr>
        <w:t xml:space="preserve">  (</w:t>
      </w:r>
      <w:r>
        <w:rPr>
          <w:sz w:val="16"/>
          <w:szCs w:val="16"/>
          <w:lang w:val="en-US"/>
        </w:rPr>
        <w:t>PUMP</w:t>
      </w:r>
      <w:r w:rsidRPr="00582BE9">
        <w:rPr>
          <w:sz w:val="16"/>
          <w:szCs w:val="16"/>
        </w:rPr>
        <w:t xml:space="preserve"> </w:t>
      </w:r>
      <w:r>
        <w:rPr>
          <w:sz w:val="16"/>
          <w:szCs w:val="16"/>
          <w:lang w:val="en-US"/>
        </w:rPr>
        <w:t>CYLINDER</w:t>
      </w:r>
      <w:r w:rsidRPr="00582BE9">
        <w:rPr>
          <w:sz w:val="16"/>
          <w:szCs w:val="16"/>
        </w:rPr>
        <w:t>)</w:t>
      </w:r>
    </w:p>
    <w:p w:rsidR="006C3BC9" w:rsidRPr="006C3BC9" w:rsidRDefault="006C3BC9" w:rsidP="00333B08">
      <w:pPr>
        <w:pStyle w:val="Web"/>
        <w:rPr>
          <w:sz w:val="16"/>
          <w:szCs w:val="16"/>
          <w:lang w:val="en-US"/>
        </w:rPr>
      </w:pPr>
      <w:r w:rsidRPr="00582BE9">
        <w:rPr>
          <w:sz w:val="16"/>
          <w:szCs w:val="16"/>
        </w:rPr>
        <w:t xml:space="preserve">10. </w:t>
      </w:r>
      <w:proofErr w:type="spellStart"/>
      <w:r>
        <w:rPr>
          <w:sz w:val="16"/>
          <w:szCs w:val="16"/>
        </w:rPr>
        <w:t>Ελικοτομή</w:t>
      </w:r>
      <w:proofErr w:type="spellEnd"/>
      <w:r w:rsidRPr="00582BE9">
        <w:rPr>
          <w:sz w:val="16"/>
          <w:szCs w:val="16"/>
        </w:rPr>
        <w:t xml:space="preserve">  (</w:t>
      </w:r>
      <w:r>
        <w:rPr>
          <w:sz w:val="16"/>
          <w:szCs w:val="16"/>
          <w:lang w:val="en-US"/>
        </w:rPr>
        <w:t>MACHINED</w:t>
      </w:r>
      <w:r w:rsidRPr="00582BE9">
        <w:rPr>
          <w:sz w:val="16"/>
          <w:szCs w:val="16"/>
        </w:rPr>
        <w:t xml:space="preserve"> </w:t>
      </w:r>
      <w:r>
        <w:rPr>
          <w:sz w:val="16"/>
          <w:szCs w:val="16"/>
          <w:lang w:val="en-US"/>
        </w:rPr>
        <w:t>PART</w:t>
      </w:r>
      <w:r w:rsidRPr="00582BE9">
        <w:rPr>
          <w:sz w:val="16"/>
          <w:szCs w:val="16"/>
        </w:rPr>
        <w:t xml:space="preserve"> </w:t>
      </w:r>
      <w:r>
        <w:rPr>
          <w:sz w:val="16"/>
          <w:szCs w:val="16"/>
          <w:lang w:val="en-US"/>
        </w:rPr>
        <w:t>OF</w:t>
      </w:r>
      <w:r w:rsidRPr="00582BE9">
        <w:rPr>
          <w:sz w:val="16"/>
          <w:szCs w:val="16"/>
        </w:rPr>
        <w:t xml:space="preserve"> </w:t>
      </w:r>
      <w:r>
        <w:rPr>
          <w:sz w:val="16"/>
          <w:szCs w:val="16"/>
          <w:lang w:val="en-US"/>
        </w:rPr>
        <w:t>THE</w:t>
      </w:r>
      <w:r w:rsidRPr="00582BE9">
        <w:rPr>
          <w:sz w:val="16"/>
          <w:szCs w:val="16"/>
        </w:rPr>
        <w:t xml:space="preserve"> </w:t>
      </w:r>
      <w:r>
        <w:rPr>
          <w:sz w:val="16"/>
          <w:szCs w:val="16"/>
          <w:lang w:val="en-US"/>
        </w:rPr>
        <w:t>PLUNGER</w:t>
      </w:r>
      <w:r w:rsidRPr="006C3BC9">
        <w:rPr>
          <w:sz w:val="16"/>
          <w:szCs w:val="16"/>
          <w:lang w:val="en-US"/>
        </w:rPr>
        <w:t>)</w:t>
      </w:r>
    </w:p>
    <w:p w:rsidR="00333B08" w:rsidRPr="005A218D" w:rsidRDefault="00941B84" w:rsidP="00333B08">
      <w:pPr>
        <w:pStyle w:val="Web"/>
        <w:rPr>
          <w:rFonts w:asciiTheme="minorHAnsi" w:hAnsiTheme="minorHAnsi" w:cstheme="minorHAnsi"/>
          <w:sz w:val="20"/>
          <w:szCs w:val="20"/>
        </w:rPr>
      </w:pPr>
      <w:r>
        <w:t>Σχ. 5</w:t>
      </w:r>
      <w:r w:rsidR="00333B08" w:rsidRPr="00941B84">
        <w:br w:type="textWrapping" w:clear="all"/>
      </w:r>
      <w:r w:rsidR="005A218D" w:rsidRPr="005A218D">
        <w:rPr>
          <w:rFonts w:asciiTheme="minorHAnsi" w:hAnsiTheme="minorHAnsi" w:cstheme="minorHAnsi"/>
          <w:sz w:val="20"/>
          <w:szCs w:val="20"/>
        </w:rPr>
        <w:t xml:space="preserve">Φάσεις λειτουργίας αντλίας  </w:t>
      </w:r>
    </w:p>
    <w:p w:rsidR="005A218D" w:rsidRDefault="005A218D" w:rsidP="0029574E">
      <w:pPr>
        <w:rPr>
          <w:rFonts w:cstheme="minorHAnsi"/>
          <w:sz w:val="20"/>
          <w:szCs w:val="20"/>
        </w:rPr>
      </w:pPr>
      <w:r>
        <w:rPr>
          <w:rFonts w:cstheme="minorHAnsi"/>
          <w:noProof/>
          <w:sz w:val="20"/>
          <w:szCs w:val="20"/>
          <w:lang w:eastAsia="el-GR"/>
        </w:rPr>
        <w:drawing>
          <wp:inline distT="0" distB="0" distL="0" distR="0">
            <wp:extent cx="5274310" cy="2203479"/>
            <wp:effectExtent l="19050" t="0" r="254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5274310" cy="2203479"/>
                    </a:xfrm>
                    <a:prstGeom prst="rect">
                      <a:avLst/>
                    </a:prstGeom>
                    <a:noFill/>
                    <a:ln w="9525">
                      <a:noFill/>
                      <a:miter lim="800000"/>
                      <a:headEnd/>
                      <a:tailEnd/>
                    </a:ln>
                  </pic:spPr>
                </pic:pic>
              </a:graphicData>
            </a:graphic>
          </wp:inline>
        </w:drawing>
      </w:r>
    </w:p>
    <w:p w:rsidR="00941B84" w:rsidRPr="00941B84" w:rsidRDefault="00941B84" w:rsidP="0029574E">
      <w:pPr>
        <w:rPr>
          <w:rFonts w:cstheme="minorHAnsi"/>
          <w:sz w:val="20"/>
          <w:szCs w:val="20"/>
        </w:rPr>
      </w:pPr>
      <w:r>
        <w:rPr>
          <w:rFonts w:cstheme="minorHAnsi"/>
          <w:sz w:val="20"/>
          <w:szCs w:val="20"/>
        </w:rPr>
        <w:t>Σχ. 6</w:t>
      </w:r>
    </w:p>
    <w:p w:rsidR="00EA5326" w:rsidRDefault="005A218D" w:rsidP="005A218D">
      <w:pPr>
        <w:rPr>
          <w:rFonts w:cstheme="minorHAnsi"/>
          <w:sz w:val="20"/>
          <w:szCs w:val="20"/>
        </w:rPr>
      </w:pPr>
      <w:r>
        <w:rPr>
          <w:rFonts w:cstheme="minorHAnsi"/>
          <w:noProof/>
          <w:sz w:val="20"/>
          <w:szCs w:val="20"/>
          <w:lang w:eastAsia="el-GR"/>
        </w:rPr>
        <w:drawing>
          <wp:inline distT="0" distB="0" distL="0" distR="0">
            <wp:extent cx="5274310" cy="3117171"/>
            <wp:effectExtent l="19050" t="0" r="254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5274310" cy="3117171"/>
                    </a:xfrm>
                    <a:prstGeom prst="rect">
                      <a:avLst/>
                    </a:prstGeom>
                    <a:noFill/>
                    <a:ln w="9525">
                      <a:noFill/>
                      <a:miter lim="800000"/>
                      <a:headEnd/>
                      <a:tailEnd/>
                    </a:ln>
                  </pic:spPr>
                </pic:pic>
              </a:graphicData>
            </a:graphic>
          </wp:inline>
        </w:drawing>
      </w:r>
    </w:p>
    <w:p w:rsidR="00941B84" w:rsidRPr="00941B84" w:rsidRDefault="00941B84" w:rsidP="005A218D">
      <w:pPr>
        <w:rPr>
          <w:rFonts w:cstheme="minorHAnsi"/>
          <w:sz w:val="20"/>
          <w:szCs w:val="20"/>
        </w:rPr>
      </w:pPr>
      <w:r>
        <w:rPr>
          <w:rFonts w:cstheme="minorHAnsi"/>
          <w:sz w:val="20"/>
          <w:szCs w:val="20"/>
        </w:rPr>
        <w:t>Σχ.6α</w:t>
      </w:r>
    </w:p>
    <w:p w:rsidR="00EA5326" w:rsidRPr="00EA5326" w:rsidRDefault="00EA5326" w:rsidP="00EA5326">
      <w:pPr>
        <w:spacing w:after="0" w:line="240" w:lineRule="auto"/>
        <w:textAlignment w:val="baseline"/>
        <w:rPr>
          <w:rFonts w:eastAsia="Times New Roman" w:cstheme="minorHAnsi"/>
          <w:color w:val="000000"/>
          <w:sz w:val="20"/>
          <w:szCs w:val="20"/>
          <w:lang w:eastAsia="el-GR"/>
        </w:rPr>
      </w:pPr>
      <w:r w:rsidRPr="00EA5326">
        <w:rPr>
          <w:rFonts w:eastAsia="Times New Roman" w:cstheme="minorHAnsi"/>
          <w:color w:val="000000"/>
          <w:sz w:val="20"/>
          <w:szCs w:val="20"/>
          <w:lang w:eastAsia="el-GR"/>
        </w:rPr>
        <w:t xml:space="preserve">Λειτουργία. Οι φάσεις λειτουργίας της αντλίας φαίνονται στα </w:t>
      </w:r>
      <w:r w:rsidR="00941B84">
        <w:rPr>
          <w:rFonts w:eastAsia="Times New Roman" w:cstheme="minorHAnsi"/>
          <w:color w:val="000000"/>
          <w:sz w:val="20"/>
          <w:szCs w:val="20"/>
          <w:lang w:eastAsia="el-GR"/>
        </w:rPr>
        <w:t>Σχ. 6, 6α</w:t>
      </w:r>
      <w:r w:rsidRPr="00EA5326">
        <w:rPr>
          <w:rFonts w:eastAsia="Times New Roman" w:cstheme="minorHAnsi"/>
          <w:color w:val="000000"/>
          <w:sz w:val="20"/>
          <w:szCs w:val="20"/>
          <w:lang w:eastAsia="el-GR"/>
        </w:rPr>
        <w:t xml:space="preserve"> μ</w:t>
      </w:r>
      <w:r w:rsidR="00941B84">
        <w:rPr>
          <w:rFonts w:eastAsia="Times New Roman" w:cstheme="minorHAnsi"/>
          <w:color w:val="000000"/>
          <w:sz w:val="20"/>
          <w:szCs w:val="20"/>
          <w:lang w:eastAsia="el-GR"/>
        </w:rPr>
        <w:t>ε</w:t>
      </w:r>
      <w:r w:rsidRPr="00EA5326">
        <w:rPr>
          <w:rFonts w:eastAsia="Times New Roman" w:cstheme="minorHAnsi"/>
          <w:color w:val="000000"/>
          <w:sz w:val="20"/>
          <w:szCs w:val="20"/>
          <w:lang w:eastAsia="el-GR"/>
        </w:rPr>
        <w:t xml:space="preserve"> τομές χιτωνίου και </w:t>
      </w:r>
      <w:proofErr w:type="spellStart"/>
      <w:r w:rsidRPr="00EA5326">
        <w:rPr>
          <w:rFonts w:eastAsia="Times New Roman" w:cstheme="minorHAnsi"/>
          <w:color w:val="000000"/>
          <w:sz w:val="20"/>
          <w:szCs w:val="20"/>
          <w:lang w:eastAsia="el-GR"/>
        </w:rPr>
        <w:t>εμβολίσκου</w:t>
      </w:r>
      <w:proofErr w:type="spellEnd"/>
      <w:r w:rsidRPr="00EA5326">
        <w:rPr>
          <w:rFonts w:eastAsia="Times New Roman" w:cstheme="minorHAnsi"/>
          <w:color w:val="000000"/>
          <w:sz w:val="20"/>
          <w:szCs w:val="20"/>
          <w:lang w:eastAsia="el-GR"/>
        </w:rPr>
        <w:t xml:space="preserve"> και όπως προαναφέρθηκ</w:t>
      </w:r>
      <w:r w:rsidR="00941B84">
        <w:rPr>
          <w:rFonts w:eastAsia="Times New Roman" w:cstheme="minorHAnsi"/>
          <w:color w:val="000000"/>
          <w:sz w:val="20"/>
          <w:szCs w:val="20"/>
          <w:lang w:eastAsia="el-GR"/>
        </w:rPr>
        <w:t>ε: το σταθερό χιτώνιο έχει θυρί</w:t>
      </w:r>
      <w:r w:rsidRPr="00EA5326">
        <w:rPr>
          <w:rFonts w:eastAsia="Times New Roman" w:cstheme="minorHAnsi"/>
          <w:color w:val="000000"/>
          <w:sz w:val="20"/>
          <w:szCs w:val="20"/>
          <w:lang w:eastAsia="el-GR"/>
        </w:rPr>
        <w:t xml:space="preserve">δες εισαγωγής πετρελαίου θ (μία αριστερά και η άλλη δεξιά). Ο </w:t>
      </w:r>
      <w:proofErr w:type="spellStart"/>
      <w:r w:rsidRPr="00EA5326">
        <w:rPr>
          <w:rFonts w:eastAsia="Times New Roman" w:cstheme="minorHAnsi"/>
          <w:color w:val="000000"/>
          <w:sz w:val="20"/>
          <w:szCs w:val="20"/>
          <w:lang w:eastAsia="el-GR"/>
        </w:rPr>
        <w:t>εμβολίσκος</w:t>
      </w:r>
      <w:proofErr w:type="spellEnd"/>
      <w:r w:rsidRPr="00EA5326">
        <w:rPr>
          <w:rFonts w:eastAsia="Times New Roman" w:cstheme="minorHAnsi"/>
          <w:color w:val="000000"/>
          <w:sz w:val="20"/>
          <w:szCs w:val="20"/>
          <w:lang w:eastAsia="el-GR"/>
        </w:rPr>
        <w:t xml:space="preserve"> έχει </w:t>
      </w:r>
      <w:proofErr w:type="spellStart"/>
      <w:r w:rsidRPr="00EA5326">
        <w:rPr>
          <w:rFonts w:eastAsia="Times New Roman" w:cstheme="minorHAnsi"/>
          <w:color w:val="000000"/>
          <w:sz w:val="20"/>
          <w:szCs w:val="20"/>
          <w:lang w:eastAsia="el-GR"/>
        </w:rPr>
        <w:t>εγκοπ</w:t>
      </w:r>
      <w:r w:rsidR="00941B84">
        <w:rPr>
          <w:rFonts w:eastAsia="Times New Roman" w:cstheme="minorHAnsi"/>
          <w:color w:val="000000"/>
          <w:sz w:val="20"/>
          <w:szCs w:val="20"/>
          <w:lang w:eastAsia="el-GR"/>
        </w:rPr>
        <w:t>η</w:t>
      </w:r>
      <w:proofErr w:type="spellEnd"/>
      <w:r w:rsidR="00941B84">
        <w:rPr>
          <w:rFonts w:eastAsia="Times New Roman" w:cstheme="minorHAnsi"/>
          <w:color w:val="000000"/>
          <w:sz w:val="20"/>
          <w:szCs w:val="20"/>
          <w:lang w:eastAsia="el-GR"/>
        </w:rPr>
        <w:t xml:space="preserve"> </w:t>
      </w:r>
      <w:r w:rsidRPr="00EA5326">
        <w:rPr>
          <w:rFonts w:eastAsia="Times New Roman" w:cstheme="minorHAnsi"/>
          <w:color w:val="000000"/>
          <w:sz w:val="20"/>
          <w:szCs w:val="20"/>
          <w:lang w:eastAsia="el-GR"/>
        </w:rPr>
        <w:t xml:space="preserve">Α κατακόρυφα, </w:t>
      </w:r>
      <w:proofErr w:type="spellStart"/>
      <w:r w:rsidRPr="00EA5326">
        <w:rPr>
          <w:rFonts w:eastAsia="Times New Roman" w:cstheme="minorHAnsi"/>
          <w:color w:val="000000"/>
          <w:sz w:val="20"/>
          <w:szCs w:val="20"/>
          <w:lang w:eastAsia="el-GR"/>
        </w:rPr>
        <w:t>ελικοτομή</w:t>
      </w:r>
      <w:proofErr w:type="spellEnd"/>
      <w:r w:rsidRPr="00EA5326">
        <w:rPr>
          <w:rFonts w:eastAsia="Times New Roman" w:cstheme="minorHAnsi"/>
          <w:color w:val="000000"/>
          <w:sz w:val="20"/>
          <w:szCs w:val="20"/>
          <w:lang w:eastAsia="el-GR"/>
        </w:rPr>
        <w:t xml:space="preserve"> Β στην παράπλευρη επιφά</w:t>
      </w:r>
      <w:r w:rsidR="00941B84">
        <w:rPr>
          <w:rFonts w:eastAsia="Times New Roman" w:cstheme="minorHAnsi"/>
          <w:color w:val="000000"/>
          <w:sz w:val="20"/>
          <w:szCs w:val="20"/>
          <w:lang w:eastAsia="el-GR"/>
        </w:rPr>
        <w:t>νεια και επίπεδη την άνω όψη του.</w:t>
      </w:r>
    </w:p>
    <w:p w:rsidR="00EA5326" w:rsidRPr="00EA5326" w:rsidRDefault="00EA5326" w:rsidP="00EA5326">
      <w:pPr>
        <w:spacing w:after="0" w:line="240" w:lineRule="auto"/>
        <w:textAlignment w:val="baseline"/>
        <w:rPr>
          <w:rFonts w:eastAsia="Times New Roman" w:cstheme="minorHAnsi"/>
          <w:color w:val="000000"/>
          <w:sz w:val="20"/>
          <w:szCs w:val="20"/>
          <w:lang w:eastAsia="el-GR"/>
        </w:rPr>
      </w:pPr>
      <w:r w:rsidRPr="00EA5326">
        <w:rPr>
          <w:rFonts w:eastAsia="Times New Roman" w:cstheme="minorHAnsi"/>
          <w:color w:val="000000"/>
          <w:sz w:val="20"/>
          <w:szCs w:val="20"/>
          <w:lang w:eastAsia="el-GR"/>
        </w:rPr>
        <w:t xml:space="preserve">Ο </w:t>
      </w:r>
      <w:proofErr w:type="spellStart"/>
      <w:r w:rsidRPr="00EA5326">
        <w:rPr>
          <w:rFonts w:eastAsia="Times New Roman" w:cstheme="minorHAnsi"/>
          <w:color w:val="000000"/>
          <w:sz w:val="20"/>
          <w:szCs w:val="20"/>
          <w:lang w:eastAsia="el-GR"/>
        </w:rPr>
        <w:t>εμβο</w:t>
      </w:r>
      <w:r w:rsidR="00941B84">
        <w:rPr>
          <w:rFonts w:eastAsia="Times New Roman" w:cstheme="minorHAnsi"/>
          <w:color w:val="000000"/>
          <w:sz w:val="20"/>
          <w:szCs w:val="20"/>
          <w:lang w:eastAsia="el-GR"/>
        </w:rPr>
        <w:t>λίσκος</w:t>
      </w:r>
      <w:proofErr w:type="spellEnd"/>
      <w:r w:rsidR="00941B84">
        <w:rPr>
          <w:rFonts w:eastAsia="Times New Roman" w:cstheme="minorHAnsi"/>
          <w:color w:val="000000"/>
          <w:sz w:val="20"/>
          <w:szCs w:val="20"/>
          <w:lang w:eastAsia="el-GR"/>
        </w:rPr>
        <w:t xml:space="preserve"> </w:t>
      </w:r>
      <w:proofErr w:type="spellStart"/>
      <w:r w:rsidR="00941B84">
        <w:rPr>
          <w:rFonts w:eastAsia="Times New Roman" w:cstheme="minorHAnsi"/>
          <w:color w:val="000000"/>
          <w:sz w:val="20"/>
          <w:szCs w:val="20"/>
          <w:lang w:eastAsia="el-GR"/>
        </w:rPr>
        <w:t>ανεβάινει</w:t>
      </w:r>
      <w:proofErr w:type="spellEnd"/>
      <w:r w:rsidR="00941B84">
        <w:rPr>
          <w:rFonts w:eastAsia="Times New Roman" w:cstheme="minorHAnsi"/>
          <w:color w:val="000000"/>
          <w:sz w:val="20"/>
          <w:szCs w:val="20"/>
          <w:lang w:eastAsia="el-GR"/>
        </w:rPr>
        <w:t xml:space="preserve"> από τον τροχίσκο 2</w:t>
      </w:r>
      <w:r w:rsidRPr="00EA5326">
        <w:rPr>
          <w:rFonts w:eastAsia="Times New Roman" w:cstheme="minorHAnsi"/>
          <w:color w:val="000000"/>
          <w:sz w:val="20"/>
          <w:szCs w:val="20"/>
          <w:lang w:eastAsia="el-GR"/>
        </w:rPr>
        <w:t xml:space="preserve"> κάτω από </w:t>
      </w:r>
      <w:r w:rsidR="00941B84">
        <w:rPr>
          <w:rFonts w:eastAsia="Times New Roman" w:cstheme="minorHAnsi"/>
          <w:color w:val="000000"/>
          <w:sz w:val="20"/>
          <w:szCs w:val="20"/>
          <w:lang w:eastAsia="el-GR"/>
        </w:rPr>
        <w:t xml:space="preserve">αυτόν που ωθείται από τον </w:t>
      </w:r>
      <w:proofErr w:type="spellStart"/>
      <w:r w:rsidR="00941B84">
        <w:rPr>
          <w:rFonts w:eastAsia="Times New Roman" w:cstheme="minorHAnsi"/>
          <w:color w:val="000000"/>
          <w:sz w:val="20"/>
          <w:szCs w:val="20"/>
          <w:lang w:eastAsia="el-GR"/>
        </w:rPr>
        <w:t>κνώδα</w:t>
      </w:r>
      <w:r w:rsidRPr="00EA5326">
        <w:rPr>
          <w:rFonts w:eastAsia="Times New Roman" w:cstheme="minorHAnsi"/>
          <w:color w:val="000000"/>
          <w:sz w:val="20"/>
          <w:szCs w:val="20"/>
          <w:lang w:eastAsia="el-GR"/>
        </w:rPr>
        <w:t>κα</w:t>
      </w:r>
      <w:proofErr w:type="spellEnd"/>
      <w:r w:rsidRPr="00EA5326">
        <w:rPr>
          <w:rFonts w:eastAsia="Times New Roman" w:cstheme="minorHAnsi"/>
          <w:color w:val="000000"/>
          <w:sz w:val="20"/>
          <w:szCs w:val="20"/>
          <w:lang w:eastAsia="el-GR"/>
        </w:rPr>
        <w:t xml:space="preserve"> τ</w:t>
      </w:r>
      <w:r w:rsidR="00941B84">
        <w:rPr>
          <w:rFonts w:eastAsia="Times New Roman" w:cstheme="minorHAnsi"/>
          <w:color w:val="000000"/>
          <w:sz w:val="20"/>
          <w:szCs w:val="20"/>
          <w:lang w:eastAsia="el-GR"/>
        </w:rPr>
        <w:t xml:space="preserve">ου </w:t>
      </w:r>
      <w:proofErr w:type="spellStart"/>
      <w:r w:rsidR="00941B84">
        <w:rPr>
          <w:rFonts w:eastAsia="Times New Roman" w:cstheme="minorHAnsi"/>
          <w:color w:val="000000"/>
          <w:sz w:val="20"/>
          <w:szCs w:val="20"/>
          <w:lang w:eastAsia="el-GR"/>
        </w:rPr>
        <w:t>κνωδακοφόρου</w:t>
      </w:r>
      <w:proofErr w:type="spellEnd"/>
      <w:r w:rsidR="00941B84">
        <w:rPr>
          <w:rFonts w:eastAsia="Times New Roman" w:cstheme="minorHAnsi"/>
          <w:color w:val="000000"/>
          <w:sz w:val="20"/>
          <w:szCs w:val="20"/>
          <w:lang w:eastAsia="el-GR"/>
        </w:rPr>
        <w:t xml:space="preserve">, </w:t>
      </w:r>
      <w:r w:rsidRPr="00EA5326">
        <w:rPr>
          <w:rFonts w:eastAsia="Times New Roman" w:cstheme="minorHAnsi"/>
          <w:color w:val="000000"/>
          <w:sz w:val="20"/>
          <w:szCs w:val="20"/>
          <w:lang w:eastAsia="el-GR"/>
        </w:rPr>
        <w:t>και επαναφέρεται από το</w:t>
      </w:r>
      <w:r w:rsidR="00941B84">
        <w:rPr>
          <w:rFonts w:eastAsia="Times New Roman" w:cstheme="minorHAnsi"/>
          <w:color w:val="000000"/>
          <w:sz w:val="20"/>
          <w:szCs w:val="20"/>
          <w:lang w:eastAsia="el-GR"/>
        </w:rPr>
        <w:t xml:space="preserve"> εντατικό ελατήριο 6</w:t>
      </w:r>
      <w:r w:rsidRPr="00EA5326">
        <w:rPr>
          <w:rFonts w:eastAsia="Times New Roman" w:cstheme="minorHAnsi"/>
          <w:color w:val="000000"/>
          <w:sz w:val="20"/>
          <w:szCs w:val="20"/>
          <w:lang w:eastAsia="el-GR"/>
        </w:rPr>
        <w:t>.</w:t>
      </w:r>
    </w:p>
    <w:p w:rsidR="00EA5326" w:rsidRPr="00EA5326" w:rsidRDefault="00EA5326" w:rsidP="00EA5326">
      <w:pPr>
        <w:spacing w:after="0" w:line="240" w:lineRule="auto"/>
        <w:textAlignment w:val="baseline"/>
        <w:rPr>
          <w:rFonts w:eastAsia="Times New Roman" w:cstheme="minorHAnsi"/>
          <w:color w:val="000000"/>
          <w:sz w:val="20"/>
          <w:szCs w:val="20"/>
          <w:lang w:eastAsia="el-GR"/>
        </w:rPr>
      </w:pPr>
    </w:p>
    <w:p w:rsidR="004A3BD9" w:rsidRPr="004A3BD9" w:rsidRDefault="00EA5326" w:rsidP="004A3BD9">
      <w:pPr>
        <w:shd w:val="clear" w:color="auto" w:fill="FFFFFF"/>
        <w:textAlignment w:val="baseline"/>
        <w:rPr>
          <w:rFonts w:eastAsia="Times New Roman" w:cstheme="minorHAnsi"/>
          <w:color w:val="000000"/>
          <w:sz w:val="20"/>
          <w:szCs w:val="20"/>
          <w:lang w:eastAsia="el-GR"/>
        </w:rPr>
      </w:pPr>
      <w:r w:rsidRPr="00EA5326">
        <w:rPr>
          <w:rFonts w:eastAsia="Times New Roman" w:cstheme="minorHAnsi"/>
          <w:color w:val="000000"/>
          <w:sz w:val="20"/>
          <w:szCs w:val="20"/>
          <w:lang w:eastAsia="el-GR"/>
        </w:rPr>
        <w:t xml:space="preserve">Όταν ο </w:t>
      </w:r>
      <w:proofErr w:type="spellStart"/>
      <w:r w:rsidRPr="00EA5326">
        <w:rPr>
          <w:rFonts w:eastAsia="Times New Roman" w:cstheme="minorHAnsi"/>
          <w:color w:val="000000"/>
          <w:sz w:val="20"/>
          <w:szCs w:val="20"/>
          <w:lang w:eastAsia="el-GR"/>
        </w:rPr>
        <w:t>εμβολίσκος</w:t>
      </w:r>
      <w:proofErr w:type="spellEnd"/>
      <w:r w:rsidRPr="00EA5326">
        <w:rPr>
          <w:rFonts w:eastAsia="Times New Roman" w:cstheme="minorHAnsi"/>
          <w:color w:val="000000"/>
          <w:sz w:val="20"/>
          <w:szCs w:val="20"/>
          <w:lang w:eastAsia="el-GR"/>
        </w:rPr>
        <w:t xml:space="preserve"> είναι κάτω από τις θυρίδες, εισέρχεται πετρέλαιο </w:t>
      </w:r>
      <w:r w:rsidR="00941B84">
        <w:rPr>
          <w:rFonts w:eastAsia="Times New Roman" w:cstheme="minorHAnsi"/>
          <w:color w:val="000000"/>
          <w:sz w:val="20"/>
          <w:szCs w:val="20"/>
          <w:lang w:eastAsia="el-GR"/>
        </w:rPr>
        <w:t>στον άνω αυτού χώρο (Βλ. Σχ. 6</w:t>
      </w:r>
      <w:r w:rsidRPr="00EA5326">
        <w:rPr>
          <w:rFonts w:eastAsia="Times New Roman" w:cstheme="minorHAnsi"/>
          <w:color w:val="000000"/>
          <w:sz w:val="20"/>
          <w:szCs w:val="20"/>
          <w:lang w:eastAsia="el-GR"/>
        </w:rPr>
        <w:t xml:space="preserve">α βέλη) και δια της εγκοπής στο χώρο κάτω από την </w:t>
      </w:r>
      <w:proofErr w:type="spellStart"/>
      <w:r w:rsidRPr="00EA5326">
        <w:rPr>
          <w:rFonts w:eastAsia="Times New Roman" w:cstheme="minorHAnsi"/>
          <w:color w:val="000000"/>
          <w:sz w:val="20"/>
          <w:szCs w:val="20"/>
          <w:lang w:eastAsia="el-GR"/>
        </w:rPr>
        <w:t>ελικοτομ</w:t>
      </w:r>
      <w:r w:rsidR="00941B84">
        <w:rPr>
          <w:rFonts w:eastAsia="Times New Roman" w:cstheme="minorHAnsi"/>
          <w:color w:val="000000"/>
          <w:sz w:val="20"/>
          <w:szCs w:val="20"/>
          <w:lang w:eastAsia="el-GR"/>
        </w:rPr>
        <w:t>ή</w:t>
      </w:r>
      <w:proofErr w:type="spellEnd"/>
      <w:r w:rsidRPr="00EA5326">
        <w:rPr>
          <w:rFonts w:eastAsia="Times New Roman" w:cstheme="minorHAnsi"/>
          <w:color w:val="000000"/>
          <w:sz w:val="20"/>
          <w:szCs w:val="20"/>
          <w:lang w:eastAsia="el-GR"/>
        </w:rPr>
        <w:t xml:space="preserve"> Β. Στη συνέχεια ο </w:t>
      </w:r>
      <w:proofErr w:type="spellStart"/>
      <w:r w:rsidRPr="00EA5326">
        <w:rPr>
          <w:rFonts w:eastAsia="Times New Roman" w:cstheme="minorHAnsi"/>
          <w:color w:val="000000"/>
          <w:sz w:val="20"/>
          <w:szCs w:val="20"/>
          <w:lang w:eastAsia="el-GR"/>
        </w:rPr>
        <w:t>εμβολίσκος</w:t>
      </w:r>
      <w:proofErr w:type="spellEnd"/>
      <w:r w:rsidRPr="00EA5326">
        <w:rPr>
          <w:rFonts w:eastAsia="Times New Roman" w:cstheme="minorHAnsi"/>
          <w:color w:val="000000"/>
          <w:sz w:val="20"/>
          <w:szCs w:val="20"/>
          <w:lang w:eastAsia="el-GR"/>
        </w:rPr>
        <w:t xml:space="preserve"> ανέρχεται και κλείνει τις θυρίδες θ. Η διαδρομή αυτή ή τ</w:t>
      </w:r>
      <w:r w:rsidR="00941B84">
        <w:rPr>
          <w:rFonts w:eastAsia="Times New Roman" w:cstheme="minorHAnsi"/>
          <w:color w:val="000000"/>
          <w:sz w:val="20"/>
          <w:szCs w:val="20"/>
          <w:lang w:eastAsia="el-GR"/>
        </w:rPr>
        <w:t>ο</w:t>
      </w:r>
      <w:r w:rsidRPr="00EA5326">
        <w:rPr>
          <w:rFonts w:eastAsia="Times New Roman" w:cstheme="minorHAnsi"/>
          <w:color w:val="000000"/>
          <w:sz w:val="20"/>
          <w:szCs w:val="20"/>
          <w:lang w:eastAsia="el-GR"/>
        </w:rPr>
        <w:t xml:space="preserve"> ύψος μέχρι το κλείσιμο της δεξιάς θυρίδας αποτελεί την άεργο διαδρομή. Παραπέρ</w:t>
      </w:r>
      <w:r w:rsidR="00941B84">
        <w:rPr>
          <w:rFonts w:eastAsia="Times New Roman" w:cstheme="minorHAnsi"/>
          <w:color w:val="000000"/>
          <w:sz w:val="20"/>
          <w:szCs w:val="20"/>
          <w:lang w:eastAsia="el-GR"/>
        </w:rPr>
        <w:t>α</w:t>
      </w:r>
      <w:r w:rsidRPr="00EA5326">
        <w:rPr>
          <w:rFonts w:eastAsia="Times New Roman" w:cstheme="minorHAnsi"/>
          <w:color w:val="000000"/>
          <w:sz w:val="20"/>
          <w:szCs w:val="20"/>
          <w:lang w:eastAsia="el-GR"/>
        </w:rPr>
        <w:t xml:space="preserve"> ανύψωση αυξάνει την πίεση πετρελαίου που ανυψώνει και συνεπώς ανοίγει την </w:t>
      </w:r>
      <w:proofErr w:type="spellStart"/>
      <w:r w:rsidRPr="00EA5326">
        <w:rPr>
          <w:rFonts w:eastAsia="Times New Roman" w:cstheme="minorHAnsi"/>
          <w:color w:val="000000"/>
          <w:sz w:val="20"/>
          <w:szCs w:val="20"/>
          <w:lang w:eastAsia="el-GR"/>
        </w:rPr>
        <w:t>ανεπί</w:t>
      </w:r>
      <w:proofErr w:type="spellEnd"/>
      <w:r w:rsidRPr="00EA5326">
        <w:rPr>
          <w:rFonts w:eastAsia="Times New Roman" w:cstheme="minorHAnsi"/>
          <w:color w:val="000000"/>
          <w:sz w:val="20"/>
          <w:szCs w:val="20"/>
          <w:lang w:eastAsia="el-GR"/>
        </w:rPr>
        <w:t xml:space="preserve"> </w:t>
      </w:r>
      <w:proofErr w:type="spellStart"/>
      <w:r w:rsidRPr="00EA5326">
        <w:rPr>
          <w:rFonts w:eastAsia="Times New Roman" w:cstheme="minorHAnsi"/>
          <w:color w:val="000000"/>
          <w:sz w:val="20"/>
          <w:szCs w:val="20"/>
          <w:lang w:eastAsia="el-GR"/>
        </w:rPr>
        <w:t>στροφη</w:t>
      </w:r>
      <w:proofErr w:type="spellEnd"/>
      <w:r w:rsidRPr="00EA5326">
        <w:rPr>
          <w:rFonts w:eastAsia="Times New Roman" w:cstheme="minorHAnsi"/>
          <w:color w:val="000000"/>
          <w:sz w:val="20"/>
          <w:szCs w:val="20"/>
          <w:lang w:eastAsia="el-GR"/>
        </w:rPr>
        <w:t xml:space="preserve"> βαλβίδα κατάθλιψης </w:t>
      </w:r>
      <w:r w:rsidR="00941B84">
        <w:rPr>
          <w:rFonts w:eastAsia="Times New Roman" w:cstheme="minorHAnsi"/>
          <w:color w:val="000000"/>
          <w:sz w:val="20"/>
          <w:szCs w:val="20"/>
          <w:lang w:eastAsia="el-GR"/>
        </w:rPr>
        <w:t xml:space="preserve">13 </w:t>
      </w:r>
      <w:r w:rsidRPr="00EA5326">
        <w:rPr>
          <w:rFonts w:eastAsia="Times New Roman" w:cstheme="minorHAnsi"/>
          <w:color w:val="000000"/>
          <w:sz w:val="20"/>
          <w:szCs w:val="20"/>
          <w:lang w:eastAsia="el-GR"/>
        </w:rPr>
        <w:t>υπερνικώντας την ένταση του ελατηρίου της και καταθλίβε</w:t>
      </w:r>
      <w:r w:rsidR="00941B84">
        <w:rPr>
          <w:rFonts w:eastAsia="Times New Roman" w:cstheme="minorHAnsi"/>
          <w:color w:val="000000"/>
          <w:sz w:val="20"/>
          <w:szCs w:val="20"/>
          <w:lang w:eastAsia="el-GR"/>
        </w:rPr>
        <w:t>ι</w:t>
      </w:r>
      <w:r w:rsidRPr="00EA5326">
        <w:rPr>
          <w:rFonts w:eastAsia="Times New Roman" w:cstheme="minorHAnsi"/>
          <w:color w:val="000000"/>
          <w:sz w:val="20"/>
          <w:szCs w:val="20"/>
          <w:lang w:eastAsia="el-GR"/>
        </w:rPr>
        <w:t xml:space="preserve"> το πετρέλαιο δια μέσω </w:t>
      </w:r>
      <w:proofErr w:type="spellStart"/>
      <w:r w:rsidRPr="00EA5326">
        <w:rPr>
          <w:rFonts w:eastAsia="Times New Roman" w:cstheme="minorHAnsi"/>
          <w:color w:val="000000"/>
          <w:sz w:val="20"/>
          <w:szCs w:val="20"/>
          <w:lang w:eastAsia="el-GR"/>
        </w:rPr>
        <w:t>εγχυτήρος</w:t>
      </w:r>
      <w:proofErr w:type="spellEnd"/>
      <w:r w:rsidRPr="00EA5326">
        <w:rPr>
          <w:rFonts w:eastAsia="Times New Roman" w:cstheme="minorHAnsi"/>
          <w:color w:val="000000"/>
          <w:sz w:val="20"/>
          <w:szCs w:val="20"/>
          <w:lang w:eastAsia="el-GR"/>
        </w:rPr>
        <w:t xml:space="preserve"> στον κύλινδρο της μηχανής. Η κατάθλιψη θα σταματή</w:t>
      </w:r>
      <w:r w:rsidR="00941B84">
        <w:rPr>
          <w:rFonts w:eastAsia="Times New Roman" w:cstheme="minorHAnsi"/>
          <w:color w:val="000000"/>
          <w:sz w:val="20"/>
          <w:szCs w:val="20"/>
          <w:lang w:eastAsia="el-GR"/>
        </w:rPr>
        <w:t xml:space="preserve">σει </w:t>
      </w:r>
      <w:r w:rsidR="004A3BD9" w:rsidRPr="004A3BD9">
        <w:rPr>
          <w:rFonts w:eastAsia="Times New Roman" w:cstheme="minorHAnsi"/>
          <w:color w:val="000000"/>
          <w:sz w:val="20"/>
          <w:szCs w:val="20"/>
          <w:lang w:eastAsia="el-GR"/>
        </w:rPr>
        <w:t xml:space="preserve">όταν κατά την προς τα άνω διαδρομή του </w:t>
      </w:r>
      <w:proofErr w:type="spellStart"/>
      <w:r w:rsidR="004A3BD9" w:rsidRPr="004A3BD9">
        <w:rPr>
          <w:rFonts w:eastAsia="Times New Roman" w:cstheme="minorHAnsi"/>
          <w:color w:val="000000"/>
          <w:sz w:val="20"/>
          <w:szCs w:val="20"/>
          <w:lang w:eastAsia="el-GR"/>
        </w:rPr>
        <w:t>εμβολίσκου</w:t>
      </w:r>
      <w:proofErr w:type="spellEnd"/>
      <w:r w:rsidR="004A3BD9" w:rsidRPr="004A3BD9">
        <w:rPr>
          <w:rFonts w:eastAsia="Times New Roman" w:cstheme="minorHAnsi"/>
          <w:color w:val="000000"/>
          <w:sz w:val="20"/>
          <w:szCs w:val="20"/>
          <w:lang w:eastAsia="el-GR"/>
        </w:rPr>
        <w:t xml:space="preserve"> η </w:t>
      </w:r>
      <w:proofErr w:type="spellStart"/>
      <w:r w:rsidR="004A3BD9" w:rsidRPr="004A3BD9">
        <w:rPr>
          <w:rFonts w:eastAsia="Times New Roman" w:cstheme="minorHAnsi"/>
          <w:color w:val="000000"/>
          <w:sz w:val="20"/>
          <w:szCs w:val="20"/>
          <w:lang w:eastAsia="el-GR"/>
        </w:rPr>
        <w:t>ελικοτομή</w:t>
      </w:r>
      <w:proofErr w:type="spellEnd"/>
      <w:r w:rsidR="004A3BD9" w:rsidRPr="004A3BD9">
        <w:rPr>
          <w:rFonts w:eastAsia="Times New Roman" w:cstheme="minorHAnsi"/>
          <w:color w:val="000000"/>
          <w:sz w:val="20"/>
          <w:szCs w:val="20"/>
          <w:lang w:eastAsia="el-GR"/>
        </w:rPr>
        <w:t xml:space="preserve"> Β αποκαλύψει τη δεξιά θυρίδα οπότε θα πέσει η πίεση του πετρελαίου και θα κλείσει η ανεπίστροφη βαλβίδα. Αυτό είναι το τέλος της έγχυσης και της ενεργού ή πραγματικής διαδρομής κατάθλι</w:t>
      </w:r>
      <w:r w:rsidR="004A3BD9">
        <w:rPr>
          <w:rFonts w:eastAsia="Times New Roman" w:cstheme="minorHAnsi"/>
          <w:color w:val="000000"/>
          <w:sz w:val="20"/>
          <w:szCs w:val="20"/>
          <w:lang w:eastAsia="el-GR"/>
        </w:rPr>
        <w:t>ψ</w:t>
      </w:r>
      <w:r w:rsidR="004A3BD9" w:rsidRPr="004A3BD9">
        <w:rPr>
          <w:rFonts w:eastAsia="Times New Roman" w:cstheme="minorHAnsi"/>
          <w:color w:val="000000"/>
          <w:sz w:val="20"/>
          <w:szCs w:val="20"/>
          <w:lang w:eastAsia="el-GR"/>
        </w:rPr>
        <w:t xml:space="preserve">ης Χ του </w:t>
      </w:r>
      <w:proofErr w:type="spellStart"/>
      <w:r w:rsidR="004A3BD9" w:rsidRPr="004A3BD9">
        <w:rPr>
          <w:rFonts w:eastAsia="Times New Roman" w:cstheme="minorHAnsi"/>
          <w:color w:val="000000"/>
          <w:sz w:val="20"/>
          <w:szCs w:val="20"/>
          <w:lang w:eastAsia="el-GR"/>
        </w:rPr>
        <w:t>εμβλίσκου</w:t>
      </w:r>
      <w:proofErr w:type="spellEnd"/>
      <w:r w:rsidR="004A3BD9" w:rsidRPr="004A3BD9">
        <w:rPr>
          <w:rFonts w:eastAsia="Times New Roman" w:cstheme="minorHAnsi"/>
          <w:color w:val="000000"/>
          <w:sz w:val="20"/>
          <w:szCs w:val="20"/>
          <w:lang w:eastAsia="el-GR"/>
        </w:rPr>
        <w:t xml:space="preserve">. Είναι φανερό ότι όσο στρέφεται ο </w:t>
      </w:r>
      <w:proofErr w:type="spellStart"/>
      <w:r w:rsidR="004A3BD9" w:rsidRPr="004A3BD9">
        <w:rPr>
          <w:rFonts w:eastAsia="Times New Roman" w:cstheme="minorHAnsi"/>
          <w:color w:val="000000"/>
          <w:sz w:val="20"/>
          <w:szCs w:val="20"/>
          <w:lang w:eastAsia="el-GR"/>
        </w:rPr>
        <w:t>εμβολίσκος</w:t>
      </w:r>
      <w:proofErr w:type="spellEnd"/>
      <w:r w:rsidR="004A3BD9" w:rsidRPr="004A3BD9">
        <w:rPr>
          <w:rFonts w:eastAsia="Times New Roman" w:cstheme="minorHAnsi"/>
          <w:color w:val="000000"/>
          <w:sz w:val="20"/>
          <w:szCs w:val="20"/>
          <w:lang w:eastAsia="el-GR"/>
        </w:rPr>
        <w:t xml:space="preserve"> κατά τους δείκτες του ωρολογίου τόσο αυξάνει η Χ και αντίστροφα. Όταν η εγκοπή βλέπει τη δεξιά θυρίδα τότε το καύσιμο περνάει από αυτή και η κατ</w:t>
      </w:r>
      <w:r w:rsidR="004A3BD9">
        <w:rPr>
          <w:rFonts w:eastAsia="Times New Roman" w:cstheme="minorHAnsi"/>
          <w:color w:val="000000"/>
          <w:sz w:val="20"/>
          <w:szCs w:val="20"/>
          <w:lang w:eastAsia="el-GR"/>
        </w:rPr>
        <w:t>άθλιψη μηδενίζεται (Σχ. 6</w:t>
      </w:r>
      <w:r w:rsidR="004A3BD9" w:rsidRPr="004A3BD9">
        <w:rPr>
          <w:rFonts w:eastAsia="Times New Roman" w:cstheme="minorHAnsi"/>
          <w:color w:val="000000"/>
          <w:sz w:val="20"/>
          <w:szCs w:val="20"/>
          <w:lang w:eastAsia="el-GR"/>
        </w:rPr>
        <w:t xml:space="preserve">α/Ε). Στη συνέχεια κατεβαίνει ο </w:t>
      </w:r>
      <w:proofErr w:type="spellStart"/>
      <w:r w:rsidR="004A3BD9" w:rsidRPr="004A3BD9">
        <w:rPr>
          <w:rFonts w:eastAsia="Times New Roman" w:cstheme="minorHAnsi"/>
          <w:color w:val="000000"/>
          <w:sz w:val="20"/>
          <w:szCs w:val="20"/>
          <w:lang w:eastAsia="el-GR"/>
        </w:rPr>
        <w:t>εμβολίσκος</w:t>
      </w:r>
      <w:proofErr w:type="spellEnd"/>
      <w:r w:rsidR="004A3BD9" w:rsidRPr="004A3BD9">
        <w:rPr>
          <w:rFonts w:eastAsia="Times New Roman" w:cstheme="minorHAnsi"/>
          <w:color w:val="000000"/>
          <w:sz w:val="20"/>
          <w:szCs w:val="20"/>
          <w:lang w:eastAsia="el-GR"/>
        </w:rPr>
        <w:t xml:space="preserve"> από την ένταση του κάτω από αυτόν ελατηρίου το οποίο χρειάζεται για να κρατάει πάντα σε επαφή τον τρόχιλο με τον </w:t>
      </w:r>
      <w:proofErr w:type="spellStart"/>
      <w:r w:rsidR="004A3BD9" w:rsidRPr="004A3BD9">
        <w:rPr>
          <w:rFonts w:eastAsia="Times New Roman" w:cstheme="minorHAnsi"/>
          <w:color w:val="000000"/>
          <w:sz w:val="20"/>
          <w:szCs w:val="20"/>
          <w:lang w:eastAsia="el-GR"/>
        </w:rPr>
        <w:t>κνώδακα</w:t>
      </w:r>
      <w:proofErr w:type="spellEnd"/>
      <w:r w:rsidR="004A3BD9" w:rsidRPr="004A3BD9">
        <w:rPr>
          <w:rFonts w:eastAsia="Times New Roman" w:cstheme="minorHAnsi"/>
          <w:color w:val="000000"/>
          <w:sz w:val="20"/>
          <w:szCs w:val="20"/>
          <w:lang w:eastAsia="el-GR"/>
        </w:rPr>
        <w:t xml:space="preserve">. </w:t>
      </w:r>
    </w:p>
    <w:p w:rsidR="00EA5326" w:rsidRPr="00EA5326" w:rsidRDefault="00EA5326" w:rsidP="00EA5326">
      <w:pPr>
        <w:spacing w:after="0" w:line="240" w:lineRule="auto"/>
        <w:textAlignment w:val="baseline"/>
        <w:rPr>
          <w:rFonts w:eastAsia="Times New Roman" w:cstheme="minorHAnsi"/>
          <w:color w:val="000000"/>
          <w:sz w:val="20"/>
          <w:szCs w:val="20"/>
          <w:lang w:eastAsia="el-GR"/>
        </w:rPr>
      </w:pPr>
    </w:p>
    <w:p w:rsidR="0029574E" w:rsidRPr="00941B84" w:rsidRDefault="0029574E" w:rsidP="00EA5326">
      <w:pPr>
        <w:rPr>
          <w:rFonts w:cstheme="minorHAnsi"/>
          <w:sz w:val="20"/>
          <w:szCs w:val="20"/>
        </w:rPr>
      </w:pPr>
    </w:p>
    <w:sectPr w:rsidR="0029574E" w:rsidRPr="00941B84" w:rsidSect="004D7E9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savePreviewPicture/>
  <w:compat/>
  <w:rsids>
    <w:rsidRoot w:val="00F66BEB"/>
    <w:rsid w:val="00004D56"/>
    <w:rsid w:val="00291C0C"/>
    <w:rsid w:val="0029574E"/>
    <w:rsid w:val="00333B08"/>
    <w:rsid w:val="00346C42"/>
    <w:rsid w:val="00474563"/>
    <w:rsid w:val="004A3BD9"/>
    <w:rsid w:val="004D7E9C"/>
    <w:rsid w:val="00582BE9"/>
    <w:rsid w:val="005A218D"/>
    <w:rsid w:val="005B6598"/>
    <w:rsid w:val="00687806"/>
    <w:rsid w:val="006C3BC9"/>
    <w:rsid w:val="008E70D9"/>
    <w:rsid w:val="00941B84"/>
    <w:rsid w:val="00A231D2"/>
    <w:rsid w:val="00B06C72"/>
    <w:rsid w:val="00B95271"/>
    <w:rsid w:val="00DC4CC3"/>
    <w:rsid w:val="00EA5326"/>
    <w:rsid w:val="00F66BE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B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8780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87806"/>
    <w:rPr>
      <w:rFonts w:ascii="Tahoma" w:hAnsi="Tahoma" w:cs="Tahoma"/>
      <w:sz w:val="16"/>
      <w:szCs w:val="16"/>
    </w:rPr>
  </w:style>
  <w:style w:type="paragraph" w:styleId="Web">
    <w:name w:val="Normal (Web)"/>
    <w:basedOn w:val="a"/>
    <w:uiPriority w:val="99"/>
    <w:semiHidden/>
    <w:unhideWhenUsed/>
    <w:rsid w:val="00474563"/>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88700309">
      <w:bodyDiv w:val="1"/>
      <w:marLeft w:val="0"/>
      <w:marRight w:val="0"/>
      <w:marTop w:val="0"/>
      <w:marBottom w:val="0"/>
      <w:divBdr>
        <w:top w:val="none" w:sz="0" w:space="0" w:color="auto"/>
        <w:left w:val="none" w:sz="0" w:space="0" w:color="auto"/>
        <w:bottom w:val="none" w:sz="0" w:space="0" w:color="auto"/>
        <w:right w:val="none" w:sz="0" w:space="0" w:color="auto"/>
      </w:divBdr>
    </w:div>
    <w:div w:id="177736932">
      <w:bodyDiv w:val="1"/>
      <w:marLeft w:val="0"/>
      <w:marRight w:val="0"/>
      <w:marTop w:val="0"/>
      <w:marBottom w:val="0"/>
      <w:divBdr>
        <w:top w:val="none" w:sz="0" w:space="0" w:color="auto"/>
        <w:left w:val="none" w:sz="0" w:space="0" w:color="auto"/>
        <w:bottom w:val="none" w:sz="0" w:space="0" w:color="auto"/>
        <w:right w:val="none" w:sz="0" w:space="0" w:color="auto"/>
      </w:divBdr>
      <w:divsChild>
        <w:div w:id="760107774">
          <w:marLeft w:val="0"/>
          <w:marRight w:val="0"/>
          <w:marTop w:val="0"/>
          <w:marBottom w:val="0"/>
          <w:divBdr>
            <w:top w:val="none" w:sz="0" w:space="0" w:color="auto"/>
            <w:left w:val="none" w:sz="0" w:space="0" w:color="auto"/>
            <w:bottom w:val="none" w:sz="0" w:space="0" w:color="auto"/>
            <w:right w:val="none" w:sz="0" w:space="0" w:color="auto"/>
          </w:divBdr>
        </w:div>
        <w:div w:id="1885947553">
          <w:marLeft w:val="0"/>
          <w:marRight w:val="0"/>
          <w:marTop w:val="0"/>
          <w:marBottom w:val="0"/>
          <w:divBdr>
            <w:top w:val="none" w:sz="0" w:space="0" w:color="auto"/>
            <w:left w:val="none" w:sz="0" w:space="0" w:color="auto"/>
            <w:bottom w:val="none" w:sz="0" w:space="0" w:color="auto"/>
            <w:right w:val="none" w:sz="0" w:space="0" w:color="auto"/>
          </w:divBdr>
        </w:div>
        <w:div w:id="776485708">
          <w:marLeft w:val="0"/>
          <w:marRight w:val="0"/>
          <w:marTop w:val="0"/>
          <w:marBottom w:val="0"/>
          <w:divBdr>
            <w:top w:val="none" w:sz="0" w:space="0" w:color="auto"/>
            <w:left w:val="none" w:sz="0" w:space="0" w:color="auto"/>
            <w:bottom w:val="none" w:sz="0" w:space="0" w:color="auto"/>
            <w:right w:val="none" w:sz="0" w:space="0" w:color="auto"/>
          </w:divBdr>
        </w:div>
        <w:div w:id="1717972005">
          <w:marLeft w:val="0"/>
          <w:marRight w:val="0"/>
          <w:marTop w:val="0"/>
          <w:marBottom w:val="0"/>
          <w:divBdr>
            <w:top w:val="none" w:sz="0" w:space="0" w:color="auto"/>
            <w:left w:val="none" w:sz="0" w:space="0" w:color="auto"/>
            <w:bottom w:val="none" w:sz="0" w:space="0" w:color="auto"/>
            <w:right w:val="none" w:sz="0" w:space="0" w:color="auto"/>
          </w:divBdr>
        </w:div>
      </w:divsChild>
    </w:div>
    <w:div w:id="476841380">
      <w:bodyDiv w:val="1"/>
      <w:marLeft w:val="0"/>
      <w:marRight w:val="0"/>
      <w:marTop w:val="0"/>
      <w:marBottom w:val="0"/>
      <w:divBdr>
        <w:top w:val="none" w:sz="0" w:space="0" w:color="auto"/>
        <w:left w:val="none" w:sz="0" w:space="0" w:color="auto"/>
        <w:bottom w:val="none" w:sz="0" w:space="0" w:color="auto"/>
        <w:right w:val="none" w:sz="0" w:space="0" w:color="auto"/>
      </w:divBdr>
      <w:divsChild>
        <w:div w:id="632640157">
          <w:marLeft w:val="0"/>
          <w:marRight w:val="0"/>
          <w:marTop w:val="0"/>
          <w:marBottom w:val="0"/>
          <w:divBdr>
            <w:top w:val="none" w:sz="0" w:space="0" w:color="auto"/>
            <w:left w:val="none" w:sz="0" w:space="0" w:color="auto"/>
            <w:bottom w:val="none" w:sz="0" w:space="0" w:color="auto"/>
            <w:right w:val="none" w:sz="0" w:space="0" w:color="auto"/>
          </w:divBdr>
        </w:div>
        <w:div w:id="1773430713">
          <w:marLeft w:val="0"/>
          <w:marRight w:val="0"/>
          <w:marTop w:val="0"/>
          <w:marBottom w:val="0"/>
          <w:divBdr>
            <w:top w:val="none" w:sz="0" w:space="0" w:color="auto"/>
            <w:left w:val="none" w:sz="0" w:space="0" w:color="auto"/>
            <w:bottom w:val="none" w:sz="0" w:space="0" w:color="auto"/>
            <w:right w:val="none" w:sz="0" w:space="0" w:color="auto"/>
          </w:divBdr>
        </w:div>
        <w:div w:id="1230313738">
          <w:marLeft w:val="0"/>
          <w:marRight w:val="0"/>
          <w:marTop w:val="0"/>
          <w:marBottom w:val="0"/>
          <w:divBdr>
            <w:top w:val="none" w:sz="0" w:space="0" w:color="auto"/>
            <w:left w:val="none" w:sz="0" w:space="0" w:color="auto"/>
            <w:bottom w:val="none" w:sz="0" w:space="0" w:color="auto"/>
            <w:right w:val="none" w:sz="0" w:space="0" w:color="auto"/>
          </w:divBdr>
        </w:div>
        <w:div w:id="923228397">
          <w:marLeft w:val="0"/>
          <w:marRight w:val="0"/>
          <w:marTop w:val="0"/>
          <w:marBottom w:val="0"/>
          <w:divBdr>
            <w:top w:val="none" w:sz="0" w:space="0" w:color="auto"/>
            <w:left w:val="none" w:sz="0" w:space="0" w:color="auto"/>
            <w:bottom w:val="none" w:sz="0" w:space="0" w:color="auto"/>
            <w:right w:val="none" w:sz="0" w:space="0" w:color="auto"/>
          </w:divBdr>
        </w:div>
      </w:divsChild>
    </w:div>
    <w:div w:id="581065326">
      <w:bodyDiv w:val="1"/>
      <w:marLeft w:val="0"/>
      <w:marRight w:val="0"/>
      <w:marTop w:val="0"/>
      <w:marBottom w:val="0"/>
      <w:divBdr>
        <w:top w:val="none" w:sz="0" w:space="0" w:color="auto"/>
        <w:left w:val="none" w:sz="0" w:space="0" w:color="auto"/>
        <w:bottom w:val="none" w:sz="0" w:space="0" w:color="auto"/>
        <w:right w:val="none" w:sz="0" w:space="0" w:color="auto"/>
      </w:divBdr>
      <w:divsChild>
        <w:div w:id="814836760">
          <w:marLeft w:val="0"/>
          <w:marRight w:val="0"/>
          <w:marTop w:val="0"/>
          <w:marBottom w:val="0"/>
          <w:divBdr>
            <w:top w:val="none" w:sz="0" w:space="0" w:color="auto"/>
            <w:left w:val="none" w:sz="0" w:space="0" w:color="auto"/>
            <w:bottom w:val="none" w:sz="0" w:space="0" w:color="auto"/>
            <w:right w:val="none" w:sz="0" w:space="0" w:color="auto"/>
          </w:divBdr>
        </w:div>
        <w:div w:id="2102294677">
          <w:marLeft w:val="0"/>
          <w:marRight w:val="0"/>
          <w:marTop w:val="0"/>
          <w:marBottom w:val="0"/>
          <w:divBdr>
            <w:top w:val="none" w:sz="0" w:space="0" w:color="auto"/>
            <w:left w:val="none" w:sz="0" w:space="0" w:color="auto"/>
            <w:bottom w:val="none" w:sz="0" w:space="0" w:color="auto"/>
            <w:right w:val="none" w:sz="0" w:space="0" w:color="auto"/>
          </w:divBdr>
        </w:div>
        <w:div w:id="182524911">
          <w:marLeft w:val="0"/>
          <w:marRight w:val="0"/>
          <w:marTop w:val="0"/>
          <w:marBottom w:val="0"/>
          <w:divBdr>
            <w:top w:val="none" w:sz="0" w:space="0" w:color="auto"/>
            <w:left w:val="none" w:sz="0" w:space="0" w:color="auto"/>
            <w:bottom w:val="none" w:sz="0" w:space="0" w:color="auto"/>
            <w:right w:val="none" w:sz="0" w:space="0" w:color="auto"/>
          </w:divBdr>
        </w:div>
        <w:div w:id="881208977">
          <w:marLeft w:val="0"/>
          <w:marRight w:val="0"/>
          <w:marTop w:val="0"/>
          <w:marBottom w:val="0"/>
          <w:divBdr>
            <w:top w:val="none" w:sz="0" w:space="0" w:color="auto"/>
            <w:left w:val="none" w:sz="0" w:space="0" w:color="auto"/>
            <w:bottom w:val="none" w:sz="0" w:space="0" w:color="auto"/>
            <w:right w:val="none" w:sz="0" w:space="0" w:color="auto"/>
          </w:divBdr>
        </w:div>
        <w:div w:id="2021662838">
          <w:marLeft w:val="0"/>
          <w:marRight w:val="0"/>
          <w:marTop w:val="0"/>
          <w:marBottom w:val="0"/>
          <w:divBdr>
            <w:top w:val="none" w:sz="0" w:space="0" w:color="auto"/>
            <w:left w:val="none" w:sz="0" w:space="0" w:color="auto"/>
            <w:bottom w:val="none" w:sz="0" w:space="0" w:color="auto"/>
            <w:right w:val="none" w:sz="0" w:space="0" w:color="auto"/>
          </w:divBdr>
        </w:div>
        <w:div w:id="1459370927">
          <w:marLeft w:val="0"/>
          <w:marRight w:val="0"/>
          <w:marTop w:val="0"/>
          <w:marBottom w:val="0"/>
          <w:divBdr>
            <w:top w:val="none" w:sz="0" w:space="0" w:color="auto"/>
            <w:left w:val="none" w:sz="0" w:space="0" w:color="auto"/>
            <w:bottom w:val="none" w:sz="0" w:space="0" w:color="auto"/>
            <w:right w:val="none" w:sz="0" w:space="0" w:color="auto"/>
          </w:divBdr>
        </w:div>
        <w:div w:id="1207638309">
          <w:marLeft w:val="0"/>
          <w:marRight w:val="0"/>
          <w:marTop w:val="0"/>
          <w:marBottom w:val="0"/>
          <w:divBdr>
            <w:top w:val="none" w:sz="0" w:space="0" w:color="auto"/>
            <w:left w:val="none" w:sz="0" w:space="0" w:color="auto"/>
            <w:bottom w:val="none" w:sz="0" w:space="0" w:color="auto"/>
            <w:right w:val="none" w:sz="0" w:space="0" w:color="auto"/>
          </w:divBdr>
        </w:div>
        <w:div w:id="928778334">
          <w:marLeft w:val="0"/>
          <w:marRight w:val="0"/>
          <w:marTop w:val="0"/>
          <w:marBottom w:val="0"/>
          <w:divBdr>
            <w:top w:val="none" w:sz="0" w:space="0" w:color="auto"/>
            <w:left w:val="none" w:sz="0" w:space="0" w:color="auto"/>
            <w:bottom w:val="none" w:sz="0" w:space="0" w:color="auto"/>
            <w:right w:val="none" w:sz="0" w:space="0" w:color="auto"/>
          </w:divBdr>
        </w:div>
        <w:div w:id="21247727">
          <w:marLeft w:val="0"/>
          <w:marRight w:val="0"/>
          <w:marTop w:val="0"/>
          <w:marBottom w:val="0"/>
          <w:divBdr>
            <w:top w:val="none" w:sz="0" w:space="0" w:color="auto"/>
            <w:left w:val="none" w:sz="0" w:space="0" w:color="auto"/>
            <w:bottom w:val="none" w:sz="0" w:space="0" w:color="auto"/>
            <w:right w:val="none" w:sz="0" w:space="0" w:color="auto"/>
          </w:divBdr>
        </w:div>
        <w:div w:id="421950117">
          <w:marLeft w:val="0"/>
          <w:marRight w:val="0"/>
          <w:marTop w:val="0"/>
          <w:marBottom w:val="0"/>
          <w:divBdr>
            <w:top w:val="none" w:sz="0" w:space="0" w:color="auto"/>
            <w:left w:val="none" w:sz="0" w:space="0" w:color="auto"/>
            <w:bottom w:val="none" w:sz="0" w:space="0" w:color="auto"/>
            <w:right w:val="none" w:sz="0" w:space="0" w:color="auto"/>
          </w:divBdr>
        </w:div>
        <w:div w:id="1224489426">
          <w:marLeft w:val="0"/>
          <w:marRight w:val="0"/>
          <w:marTop w:val="0"/>
          <w:marBottom w:val="0"/>
          <w:divBdr>
            <w:top w:val="none" w:sz="0" w:space="0" w:color="auto"/>
            <w:left w:val="none" w:sz="0" w:space="0" w:color="auto"/>
            <w:bottom w:val="none" w:sz="0" w:space="0" w:color="auto"/>
            <w:right w:val="none" w:sz="0" w:space="0" w:color="auto"/>
          </w:divBdr>
        </w:div>
        <w:div w:id="1431046161">
          <w:marLeft w:val="0"/>
          <w:marRight w:val="0"/>
          <w:marTop w:val="0"/>
          <w:marBottom w:val="0"/>
          <w:divBdr>
            <w:top w:val="none" w:sz="0" w:space="0" w:color="auto"/>
            <w:left w:val="none" w:sz="0" w:space="0" w:color="auto"/>
            <w:bottom w:val="none" w:sz="0" w:space="0" w:color="auto"/>
            <w:right w:val="none" w:sz="0" w:space="0" w:color="auto"/>
          </w:divBdr>
        </w:div>
        <w:div w:id="1948200112">
          <w:marLeft w:val="0"/>
          <w:marRight w:val="0"/>
          <w:marTop w:val="0"/>
          <w:marBottom w:val="0"/>
          <w:divBdr>
            <w:top w:val="none" w:sz="0" w:space="0" w:color="auto"/>
            <w:left w:val="none" w:sz="0" w:space="0" w:color="auto"/>
            <w:bottom w:val="none" w:sz="0" w:space="0" w:color="auto"/>
            <w:right w:val="none" w:sz="0" w:space="0" w:color="auto"/>
          </w:divBdr>
        </w:div>
        <w:div w:id="1618634063">
          <w:marLeft w:val="0"/>
          <w:marRight w:val="0"/>
          <w:marTop w:val="0"/>
          <w:marBottom w:val="0"/>
          <w:divBdr>
            <w:top w:val="none" w:sz="0" w:space="0" w:color="auto"/>
            <w:left w:val="none" w:sz="0" w:space="0" w:color="auto"/>
            <w:bottom w:val="none" w:sz="0" w:space="0" w:color="auto"/>
            <w:right w:val="none" w:sz="0" w:space="0" w:color="auto"/>
          </w:divBdr>
        </w:div>
      </w:divsChild>
    </w:div>
    <w:div w:id="666060123">
      <w:bodyDiv w:val="1"/>
      <w:marLeft w:val="0"/>
      <w:marRight w:val="0"/>
      <w:marTop w:val="0"/>
      <w:marBottom w:val="0"/>
      <w:divBdr>
        <w:top w:val="none" w:sz="0" w:space="0" w:color="auto"/>
        <w:left w:val="none" w:sz="0" w:space="0" w:color="auto"/>
        <w:bottom w:val="none" w:sz="0" w:space="0" w:color="auto"/>
        <w:right w:val="none" w:sz="0" w:space="0" w:color="auto"/>
      </w:divBdr>
      <w:divsChild>
        <w:div w:id="424692198">
          <w:marLeft w:val="0"/>
          <w:marRight w:val="0"/>
          <w:marTop w:val="0"/>
          <w:marBottom w:val="0"/>
          <w:divBdr>
            <w:top w:val="none" w:sz="0" w:space="0" w:color="auto"/>
            <w:left w:val="none" w:sz="0" w:space="0" w:color="auto"/>
            <w:bottom w:val="none" w:sz="0" w:space="0" w:color="auto"/>
            <w:right w:val="none" w:sz="0" w:space="0" w:color="auto"/>
          </w:divBdr>
          <w:divsChild>
            <w:div w:id="8730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75599">
      <w:bodyDiv w:val="1"/>
      <w:marLeft w:val="0"/>
      <w:marRight w:val="0"/>
      <w:marTop w:val="0"/>
      <w:marBottom w:val="0"/>
      <w:divBdr>
        <w:top w:val="none" w:sz="0" w:space="0" w:color="auto"/>
        <w:left w:val="none" w:sz="0" w:space="0" w:color="auto"/>
        <w:bottom w:val="none" w:sz="0" w:space="0" w:color="auto"/>
        <w:right w:val="none" w:sz="0" w:space="0" w:color="auto"/>
      </w:divBdr>
      <w:divsChild>
        <w:div w:id="810026159">
          <w:marLeft w:val="0"/>
          <w:marRight w:val="0"/>
          <w:marTop w:val="0"/>
          <w:marBottom w:val="0"/>
          <w:divBdr>
            <w:top w:val="none" w:sz="0" w:space="0" w:color="auto"/>
            <w:left w:val="none" w:sz="0" w:space="0" w:color="auto"/>
            <w:bottom w:val="none" w:sz="0" w:space="0" w:color="auto"/>
            <w:right w:val="none" w:sz="0" w:space="0" w:color="auto"/>
          </w:divBdr>
        </w:div>
        <w:div w:id="789473618">
          <w:marLeft w:val="0"/>
          <w:marRight w:val="0"/>
          <w:marTop w:val="0"/>
          <w:marBottom w:val="0"/>
          <w:divBdr>
            <w:top w:val="none" w:sz="0" w:space="0" w:color="auto"/>
            <w:left w:val="none" w:sz="0" w:space="0" w:color="auto"/>
            <w:bottom w:val="none" w:sz="0" w:space="0" w:color="auto"/>
            <w:right w:val="none" w:sz="0" w:space="0" w:color="auto"/>
          </w:divBdr>
        </w:div>
        <w:div w:id="448427997">
          <w:marLeft w:val="0"/>
          <w:marRight w:val="0"/>
          <w:marTop w:val="0"/>
          <w:marBottom w:val="0"/>
          <w:divBdr>
            <w:top w:val="none" w:sz="0" w:space="0" w:color="auto"/>
            <w:left w:val="none" w:sz="0" w:space="0" w:color="auto"/>
            <w:bottom w:val="none" w:sz="0" w:space="0" w:color="auto"/>
            <w:right w:val="none" w:sz="0" w:space="0" w:color="auto"/>
          </w:divBdr>
        </w:div>
        <w:div w:id="48387686">
          <w:marLeft w:val="0"/>
          <w:marRight w:val="0"/>
          <w:marTop w:val="0"/>
          <w:marBottom w:val="0"/>
          <w:divBdr>
            <w:top w:val="none" w:sz="0" w:space="0" w:color="auto"/>
            <w:left w:val="none" w:sz="0" w:space="0" w:color="auto"/>
            <w:bottom w:val="none" w:sz="0" w:space="0" w:color="auto"/>
            <w:right w:val="none" w:sz="0" w:space="0" w:color="auto"/>
          </w:divBdr>
        </w:div>
        <w:div w:id="521212976">
          <w:marLeft w:val="0"/>
          <w:marRight w:val="0"/>
          <w:marTop w:val="0"/>
          <w:marBottom w:val="0"/>
          <w:divBdr>
            <w:top w:val="none" w:sz="0" w:space="0" w:color="auto"/>
            <w:left w:val="none" w:sz="0" w:space="0" w:color="auto"/>
            <w:bottom w:val="none" w:sz="0" w:space="0" w:color="auto"/>
            <w:right w:val="none" w:sz="0" w:space="0" w:color="auto"/>
          </w:divBdr>
        </w:div>
        <w:div w:id="1950549858">
          <w:marLeft w:val="0"/>
          <w:marRight w:val="0"/>
          <w:marTop w:val="0"/>
          <w:marBottom w:val="0"/>
          <w:divBdr>
            <w:top w:val="none" w:sz="0" w:space="0" w:color="auto"/>
            <w:left w:val="none" w:sz="0" w:space="0" w:color="auto"/>
            <w:bottom w:val="none" w:sz="0" w:space="0" w:color="auto"/>
            <w:right w:val="none" w:sz="0" w:space="0" w:color="auto"/>
          </w:divBdr>
        </w:div>
        <w:div w:id="1028918257">
          <w:marLeft w:val="0"/>
          <w:marRight w:val="0"/>
          <w:marTop w:val="0"/>
          <w:marBottom w:val="0"/>
          <w:divBdr>
            <w:top w:val="none" w:sz="0" w:space="0" w:color="auto"/>
            <w:left w:val="none" w:sz="0" w:space="0" w:color="auto"/>
            <w:bottom w:val="none" w:sz="0" w:space="0" w:color="auto"/>
            <w:right w:val="none" w:sz="0" w:space="0" w:color="auto"/>
          </w:divBdr>
        </w:div>
        <w:div w:id="395015351">
          <w:marLeft w:val="0"/>
          <w:marRight w:val="0"/>
          <w:marTop w:val="0"/>
          <w:marBottom w:val="0"/>
          <w:divBdr>
            <w:top w:val="none" w:sz="0" w:space="0" w:color="auto"/>
            <w:left w:val="none" w:sz="0" w:space="0" w:color="auto"/>
            <w:bottom w:val="none" w:sz="0" w:space="0" w:color="auto"/>
            <w:right w:val="none" w:sz="0" w:space="0" w:color="auto"/>
          </w:divBdr>
        </w:div>
        <w:div w:id="1186745874">
          <w:marLeft w:val="0"/>
          <w:marRight w:val="0"/>
          <w:marTop w:val="0"/>
          <w:marBottom w:val="0"/>
          <w:divBdr>
            <w:top w:val="none" w:sz="0" w:space="0" w:color="auto"/>
            <w:left w:val="none" w:sz="0" w:space="0" w:color="auto"/>
            <w:bottom w:val="none" w:sz="0" w:space="0" w:color="auto"/>
            <w:right w:val="none" w:sz="0" w:space="0" w:color="auto"/>
          </w:divBdr>
        </w:div>
      </w:divsChild>
    </w:div>
    <w:div w:id="1211916853">
      <w:bodyDiv w:val="1"/>
      <w:marLeft w:val="0"/>
      <w:marRight w:val="0"/>
      <w:marTop w:val="0"/>
      <w:marBottom w:val="0"/>
      <w:divBdr>
        <w:top w:val="none" w:sz="0" w:space="0" w:color="auto"/>
        <w:left w:val="none" w:sz="0" w:space="0" w:color="auto"/>
        <w:bottom w:val="none" w:sz="0" w:space="0" w:color="auto"/>
        <w:right w:val="none" w:sz="0" w:space="0" w:color="auto"/>
      </w:divBdr>
    </w:div>
    <w:div w:id="1296327748">
      <w:bodyDiv w:val="1"/>
      <w:marLeft w:val="0"/>
      <w:marRight w:val="0"/>
      <w:marTop w:val="0"/>
      <w:marBottom w:val="0"/>
      <w:divBdr>
        <w:top w:val="none" w:sz="0" w:space="0" w:color="auto"/>
        <w:left w:val="none" w:sz="0" w:space="0" w:color="auto"/>
        <w:bottom w:val="none" w:sz="0" w:space="0" w:color="auto"/>
        <w:right w:val="none" w:sz="0" w:space="0" w:color="auto"/>
      </w:divBdr>
      <w:divsChild>
        <w:div w:id="325789320">
          <w:marLeft w:val="0"/>
          <w:marRight w:val="0"/>
          <w:marTop w:val="0"/>
          <w:marBottom w:val="0"/>
          <w:divBdr>
            <w:top w:val="none" w:sz="0" w:space="0" w:color="auto"/>
            <w:left w:val="none" w:sz="0" w:space="0" w:color="auto"/>
            <w:bottom w:val="none" w:sz="0" w:space="0" w:color="auto"/>
            <w:right w:val="none" w:sz="0" w:space="0" w:color="auto"/>
          </w:divBdr>
          <w:divsChild>
            <w:div w:id="866795774">
              <w:marLeft w:val="0"/>
              <w:marRight w:val="0"/>
              <w:marTop w:val="0"/>
              <w:marBottom w:val="0"/>
              <w:divBdr>
                <w:top w:val="none" w:sz="0" w:space="0" w:color="auto"/>
                <w:left w:val="none" w:sz="0" w:space="0" w:color="auto"/>
                <w:bottom w:val="none" w:sz="0" w:space="0" w:color="auto"/>
                <w:right w:val="none" w:sz="0" w:space="0" w:color="auto"/>
              </w:divBdr>
            </w:div>
            <w:div w:id="1587107669">
              <w:marLeft w:val="0"/>
              <w:marRight w:val="0"/>
              <w:marTop w:val="0"/>
              <w:marBottom w:val="0"/>
              <w:divBdr>
                <w:top w:val="none" w:sz="0" w:space="0" w:color="auto"/>
                <w:left w:val="none" w:sz="0" w:space="0" w:color="auto"/>
                <w:bottom w:val="none" w:sz="0" w:space="0" w:color="auto"/>
                <w:right w:val="none" w:sz="0" w:space="0" w:color="auto"/>
              </w:divBdr>
            </w:div>
            <w:div w:id="181521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96539">
      <w:bodyDiv w:val="1"/>
      <w:marLeft w:val="0"/>
      <w:marRight w:val="0"/>
      <w:marTop w:val="0"/>
      <w:marBottom w:val="0"/>
      <w:divBdr>
        <w:top w:val="none" w:sz="0" w:space="0" w:color="auto"/>
        <w:left w:val="none" w:sz="0" w:space="0" w:color="auto"/>
        <w:bottom w:val="none" w:sz="0" w:space="0" w:color="auto"/>
        <w:right w:val="none" w:sz="0" w:space="0" w:color="auto"/>
      </w:divBdr>
    </w:div>
    <w:div w:id="1813788427">
      <w:bodyDiv w:val="1"/>
      <w:marLeft w:val="0"/>
      <w:marRight w:val="0"/>
      <w:marTop w:val="0"/>
      <w:marBottom w:val="0"/>
      <w:divBdr>
        <w:top w:val="none" w:sz="0" w:space="0" w:color="auto"/>
        <w:left w:val="none" w:sz="0" w:space="0" w:color="auto"/>
        <w:bottom w:val="none" w:sz="0" w:space="0" w:color="auto"/>
        <w:right w:val="none" w:sz="0" w:space="0" w:color="auto"/>
      </w:divBdr>
      <w:divsChild>
        <w:div w:id="976690905">
          <w:marLeft w:val="0"/>
          <w:marRight w:val="0"/>
          <w:marTop w:val="0"/>
          <w:marBottom w:val="0"/>
          <w:divBdr>
            <w:top w:val="none" w:sz="0" w:space="0" w:color="auto"/>
            <w:left w:val="none" w:sz="0" w:space="0" w:color="auto"/>
            <w:bottom w:val="none" w:sz="0" w:space="0" w:color="auto"/>
            <w:right w:val="none" w:sz="0" w:space="0" w:color="auto"/>
          </w:divBdr>
          <w:divsChild>
            <w:div w:id="92437327">
              <w:marLeft w:val="0"/>
              <w:marRight w:val="0"/>
              <w:marTop w:val="0"/>
              <w:marBottom w:val="0"/>
              <w:divBdr>
                <w:top w:val="none" w:sz="0" w:space="0" w:color="auto"/>
                <w:left w:val="none" w:sz="0" w:space="0" w:color="auto"/>
                <w:bottom w:val="none" w:sz="0" w:space="0" w:color="auto"/>
                <w:right w:val="none" w:sz="0" w:space="0" w:color="auto"/>
              </w:divBdr>
            </w:div>
            <w:div w:id="679939437">
              <w:marLeft w:val="0"/>
              <w:marRight w:val="0"/>
              <w:marTop w:val="0"/>
              <w:marBottom w:val="0"/>
              <w:divBdr>
                <w:top w:val="none" w:sz="0" w:space="0" w:color="auto"/>
                <w:left w:val="none" w:sz="0" w:space="0" w:color="auto"/>
                <w:bottom w:val="none" w:sz="0" w:space="0" w:color="auto"/>
                <w:right w:val="none" w:sz="0" w:space="0" w:color="auto"/>
              </w:divBdr>
            </w:div>
            <w:div w:id="716053906">
              <w:marLeft w:val="0"/>
              <w:marRight w:val="0"/>
              <w:marTop w:val="0"/>
              <w:marBottom w:val="0"/>
              <w:divBdr>
                <w:top w:val="none" w:sz="0" w:space="0" w:color="auto"/>
                <w:left w:val="none" w:sz="0" w:space="0" w:color="auto"/>
                <w:bottom w:val="none" w:sz="0" w:space="0" w:color="auto"/>
                <w:right w:val="none" w:sz="0" w:space="0" w:color="auto"/>
              </w:divBdr>
            </w:div>
            <w:div w:id="10894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57438">
      <w:bodyDiv w:val="1"/>
      <w:marLeft w:val="0"/>
      <w:marRight w:val="0"/>
      <w:marTop w:val="0"/>
      <w:marBottom w:val="0"/>
      <w:divBdr>
        <w:top w:val="none" w:sz="0" w:space="0" w:color="auto"/>
        <w:left w:val="none" w:sz="0" w:space="0" w:color="auto"/>
        <w:bottom w:val="none" w:sz="0" w:space="0" w:color="auto"/>
        <w:right w:val="none" w:sz="0" w:space="0" w:color="auto"/>
      </w:divBdr>
    </w:div>
    <w:div w:id="1985352018">
      <w:bodyDiv w:val="1"/>
      <w:marLeft w:val="0"/>
      <w:marRight w:val="0"/>
      <w:marTop w:val="0"/>
      <w:marBottom w:val="0"/>
      <w:divBdr>
        <w:top w:val="none" w:sz="0" w:space="0" w:color="auto"/>
        <w:left w:val="none" w:sz="0" w:space="0" w:color="auto"/>
        <w:bottom w:val="none" w:sz="0" w:space="0" w:color="auto"/>
        <w:right w:val="none" w:sz="0" w:space="0" w:color="auto"/>
      </w:divBdr>
      <w:divsChild>
        <w:div w:id="1811701399">
          <w:marLeft w:val="0"/>
          <w:marRight w:val="0"/>
          <w:marTop w:val="0"/>
          <w:marBottom w:val="0"/>
          <w:divBdr>
            <w:top w:val="none" w:sz="0" w:space="0" w:color="auto"/>
            <w:left w:val="none" w:sz="0" w:space="0" w:color="auto"/>
            <w:bottom w:val="none" w:sz="0" w:space="0" w:color="auto"/>
            <w:right w:val="none" w:sz="0" w:space="0" w:color="auto"/>
          </w:divBdr>
        </w:div>
        <w:div w:id="1746146636">
          <w:marLeft w:val="0"/>
          <w:marRight w:val="0"/>
          <w:marTop w:val="0"/>
          <w:marBottom w:val="0"/>
          <w:divBdr>
            <w:top w:val="none" w:sz="0" w:space="0" w:color="auto"/>
            <w:left w:val="none" w:sz="0" w:space="0" w:color="auto"/>
            <w:bottom w:val="none" w:sz="0" w:space="0" w:color="auto"/>
            <w:right w:val="none" w:sz="0" w:space="0" w:color="auto"/>
          </w:divBdr>
        </w:div>
        <w:div w:id="207225542">
          <w:marLeft w:val="0"/>
          <w:marRight w:val="0"/>
          <w:marTop w:val="0"/>
          <w:marBottom w:val="0"/>
          <w:divBdr>
            <w:top w:val="none" w:sz="0" w:space="0" w:color="auto"/>
            <w:left w:val="none" w:sz="0" w:space="0" w:color="auto"/>
            <w:bottom w:val="none" w:sz="0" w:space="0" w:color="auto"/>
            <w:right w:val="none" w:sz="0" w:space="0" w:color="auto"/>
          </w:divBdr>
        </w:div>
        <w:div w:id="1862470901">
          <w:marLeft w:val="0"/>
          <w:marRight w:val="0"/>
          <w:marTop w:val="0"/>
          <w:marBottom w:val="0"/>
          <w:divBdr>
            <w:top w:val="none" w:sz="0" w:space="0" w:color="auto"/>
            <w:left w:val="none" w:sz="0" w:space="0" w:color="auto"/>
            <w:bottom w:val="none" w:sz="0" w:space="0" w:color="auto"/>
            <w:right w:val="none" w:sz="0" w:space="0" w:color="auto"/>
          </w:divBdr>
        </w:div>
        <w:div w:id="753356169">
          <w:marLeft w:val="0"/>
          <w:marRight w:val="0"/>
          <w:marTop w:val="0"/>
          <w:marBottom w:val="0"/>
          <w:divBdr>
            <w:top w:val="none" w:sz="0" w:space="0" w:color="auto"/>
            <w:left w:val="none" w:sz="0" w:space="0" w:color="auto"/>
            <w:bottom w:val="none" w:sz="0" w:space="0" w:color="auto"/>
            <w:right w:val="none" w:sz="0" w:space="0" w:color="auto"/>
          </w:divBdr>
        </w:div>
      </w:divsChild>
    </w:div>
    <w:div w:id="2020740003">
      <w:bodyDiv w:val="1"/>
      <w:marLeft w:val="0"/>
      <w:marRight w:val="0"/>
      <w:marTop w:val="0"/>
      <w:marBottom w:val="0"/>
      <w:divBdr>
        <w:top w:val="none" w:sz="0" w:space="0" w:color="auto"/>
        <w:left w:val="none" w:sz="0" w:space="0" w:color="auto"/>
        <w:bottom w:val="none" w:sz="0" w:space="0" w:color="auto"/>
        <w:right w:val="none" w:sz="0" w:space="0" w:color="auto"/>
      </w:divBdr>
    </w:div>
    <w:div w:id="20909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1294</Words>
  <Characters>6992</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2025-10-06T18:25:00Z</dcterms:created>
  <dcterms:modified xsi:type="dcterms:W3CDTF">2025-10-06T18:25:00Z</dcterms:modified>
</cp:coreProperties>
</file>