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9E" w:rsidRPr="004D44D7" w:rsidRDefault="004D44D7">
      <w:pPr>
        <w:rPr>
          <w:b/>
        </w:rPr>
      </w:pPr>
      <w:r w:rsidRPr="004D44D7">
        <w:rPr>
          <w:b/>
        </w:rPr>
        <w:t>ΥΛΗ ΠΛΗΡΟΦΟΡΙΚΗΣ Δ ΕΞΑΜΗΝΟΥ</w:t>
      </w:r>
    </w:p>
    <w:p w:rsidR="004D44D7" w:rsidRDefault="004D44D7"/>
    <w:p w:rsidR="004D44D7" w:rsidRPr="004D44D7" w:rsidRDefault="004D44D7">
      <w:pPr>
        <w:rPr>
          <w:u w:val="single"/>
        </w:rPr>
      </w:pPr>
      <w:r w:rsidRPr="004D44D7">
        <w:rPr>
          <w:u w:val="single"/>
        </w:rPr>
        <w:t xml:space="preserve">ΘΕΩΡΙΑ </w:t>
      </w:r>
    </w:p>
    <w:p w:rsidR="004D44D7" w:rsidRDefault="004D44D7">
      <w:r>
        <w:t xml:space="preserve">2 Παρουσιάσεις που βρίσκονται στην πλάτφόρμα </w:t>
      </w:r>
      <w:r>
        <w:rPr>
          <w:lang w:val="en-US"/>
        </w:rPr>
        <w:t>teams</w:t>
      </w:r>
      <w:r w:rsidRPr="004D44D7">
        <w:t xml:space="preserve"> Presentation-1 </w:t>
      </w:r>
      <w:r>
        <w:t>και 2!</w:t>
      </w:r>
    </w:p>
    <w:p w:rsidR="004D44D7" w:rsidRPr="004D44D7" w:rsidRDefault="004D44D7" w:rsidP="004D44D7">
      <w:pPr>
        <w:pStyle w:val="NormalWeb"/>
        <w:spacing w:before="86" w:beforeAutospacing="0" w:after="0" w:afterAutospacing="0"/>
        <w:ind w:right="72"/>
        <w:jc w:val="both"/>
        <w:rPr>
          <w:sz w:val="20"/>
          <w:szCs w:val="20"/>
        </w:rPr>
      </w:pPr>
      <w:r>
        <w:rPr>
          <w:rFonts w:asciiTheme="majorHAnsi" w:eastAsiaTheme="minorEastAsia" w:hAnsi="Calibri" w:cstheme="minorBidi"/>
          <w:color w:val="000000" w:themeColor="text1"/>
          <w:kern w:val="24"/>
        </w:rPr>
        <w:t>(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Εισαγωγικές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Έννοιες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Προϊστορία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&amp;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Σύγχρονη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Ιστορία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Υπολογιστών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Κατηγορίες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Υπολογιστών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Ψηφιακοί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Υπολογιστές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Τύποι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Υπολογιστών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Βάσει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Δυνατοτήτων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Υλικό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Προσωπικού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Υπολογιστή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Κεντρική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Μονάδα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Συστήματος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Μητρική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Πλακέτα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(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  <w:lang w:val="en-US"/>
        </w:rPr>
        <w:t>Motherboard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)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Κεντρική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Μονάδα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Επεξεργασίας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Κύρια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&amp;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Δευτερεύουσα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Μνήμη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Κάρτες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Επέκτασης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Συσκευές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Εισόδου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&amp;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Εξόδου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Θύρες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Υπολογιστή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.</w:t>
      </w:r>
    </w:p>
    <w:p w:rsidR="009D0B84" w:rsidRDefault="004D44D7" w:rsidP="004D44D7">
      <w:pPr>
        <w:pStyle w:val="NormalWeb"/>
        <w:spacing w:before="86" w:beforeAutospacing="0" w:after="0" w:afterAutospacing="0"/>
        <w:ind w:right="72"/>
        <w:jc w:val="both"/>
        <w:rPr>
          <w:rFonts w:asciiTheme="majorHAnsi" w:eastAsiaTheme="minorEastAsia" w:hAnsi="Calibri" w:cstheme="minorBidi"/>
          <w:color w:val="000000" w:themeColor="text1"/>
          <w:kern w:val="24"/>
        </w:rPr>
      </w:pP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Λογισμικό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Σύγχρονες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Τάσεις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Λογισμικού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: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Λογισμικό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Ανοικτού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Κώδικα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  <w:lang w:val="en-US"/>
        </w:rPr>
        <w:t>SaaS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Λειτουργικό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Σύστημα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(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):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Ορισμός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&amp;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ρόλος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Πυρήνας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Εποπτεύον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Πρόγραμμα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Χειριστής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Διακοπών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Κλήσεις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Συστήματος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Διεργασίες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Σύστημα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Αρχείων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Ιστορία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&amp;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Γενιές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Λειτουργικών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Συστημάτων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/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Το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Λειτουργικό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Σύστημα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  <w:lang w:val="en-US"/>
        </w:rPr>
        <w:t>UNIX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: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Γενικά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Χαρακτηριστικά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Αρχιτεκτονική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Διεργασίες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Σύστημα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Αρχείων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,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Λειτουργικά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>Χαρακτηριστικά</w:t>
      </w:r>
      <w:r w:rsidRPr="004D44D7">
        <w:rPr>
          <w:rFonts w:asciiTheme="maj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  <w:bookmarkStart w:id="0" w:name="_GoBack"/>
      <w:bookmarkEnd w:id="0"/>
    </w:p>
    <w:p w:rsidR="004D44D7" w:rsidRDefault="004D44D7" w:rsidP="004D44D7">
      <w:pPr>
        <w:pStyle w:val="NormalWeb"/>
        <w:spacing w:before="86" w:beforeAutospacing="0" w:after="0" w:afterAutospacing="0"/>
        <w:ind w:right="72"/>
        <w:jc w:val="both"/>
        <w:rPr>
          <w:rFonts w:asciiTheme="majorHAnsi" w:eastAsiaTheme="minorEastAsia" w:hAnsi="Calibri" w:cstheme="minorBidi"/>
          <w:color w:val="000000" w:themeColor="text1"/>
          <w:kern w:val="24"/>
          <w:u w:val="single"/>
        </w:rPr>
      </w:pPr>
      <w:r w:rsidRPr="004D44D7">
        <w:rPr>
          <w:rFonts w:asciiTheme="majorHAnsi" w:eastAsiaTheme="minorEastAsia" w:hAnsi="Calibri" w:cstheme="minorBidi"/>
          <w:color w:val="000000" w:themeColor="text1"/>
          <w:kern w:val="24"/>
          <w:u w:val="single"/>
        </w:rPr>
        <w:t>ΕΡΓΑΣΤΗΡΙΟ</w:t>
      </w:r>
    </w:p>
    <w:p w:rsidR="004D44D7" w:rsidRPr="004D44D7" w:rsidRDefault="004D44D7" w:rsidP="004D44D7">
      <w:pPr>
        <w:pStyle w:val="NormalWeb"/>
        <w:spacing w:before="86" w:beforeAutospacing="0" w:after="0" w:afterAutospacing="0"/>
        <w:ind w:right="72"/>
        <w:jc w:val="both"/>
        <w:rPr>
          <w:u w:val="single"/>
        </w:rPr>
      </w:pPr>
    </w:p>
    <w:p w:rsidR="004D44D7" w:rsidRDefault="004D44D7">
      <w:pPr>
        <w:rPr>
          <w:sz w:val="24"/>
          <w:szCs w:val="24"/>
        </w:rPr>
      </w:pPr>
      <w:r>
        <w:rPr>
          <w:sz w:val="24"/>
          <w:szCs w:val="24"/>
        </w:rPr>
        <w:t xml:space="preserve">Η εξέταση θα γίνει στο </w:t>
      </w:r>
      <w:r>
        <w:rPr>
          <w:sz w:val="24"/>
          <w:szCs w:val="24"/>
          <w:lang w:val="en-US"/>
        </w:rPr>
        <w:t>MS</w:t>
      </w:r>
      <w:r w:rsidRPr="004D44D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excel</w:t>
      </w:r>
      <w:r w:rsidRPr="004D44D7">
        <w:rPr>
          <w:sz w:val="24"/>
          <w:szCs w:val="24"/>
        </w:rPr>
        <w:t xml:space="preserve"> </w:t>
      </w:r>
    </w:p>
    <w:p w:rsidR="004D44D7" w:rsidRPr="009D0B84" w:rsidRDefault="004D44D7" w:rsidP="009D0B84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Μορφοποίηση</w:t>
      </w:r>
      <w:r w:rsidRPr="009D0B8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πίνακα</w:t>
      </w:r>
      <w:r w:rsidRPr="009D0B84"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συναρτήσεις</w:t>
      </w:r>
      <w:r w:rsidR="00E679B4" w:rsidRPr="009D0B84">
        <w:rPr>
          <w:sz w:val="24"/>
          <w:szCs w:val="24"/>
          <w:lang w:val="en-US"/>
        </w:rPr>
        <w:t xml:space="preserve">: </w:t>
      </w:r>
      <w:r w:rsidRPr="009D0B84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sum</w:t>
      </w:r>
      <w:r w:rsidRPr="009D0B8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average</w:t>
      </w:r>
      <w:r w:rsidRPr="009D0B8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max</w:t>
      </w:r>
      <w:r w:rsidRPr="009D0B8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min</w:t>
      </w:r>
      <w:r w:rsidRPr="009D0B84">
        <w:rPr>
          <w:sz w:val="24"/>
          <w:szCs w:val="24"/>
          <w:lang w:val="en-US"/>
        </w:rPr>
        <w:t>,</w:t>
      </w:r>
      <w:r w:rsidR="00E679B4">
        <w:rPr>
          <w:sz w:val="24"/>
          <w:szCs w:val="24"/>
          <w:lang w:val="en-US"/>
        </w:rPr>
        <w:t>if</w:t>
      </w:r>
      <w:r w:rsidR="00E679B4" w:rsidRPr="009D0B8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and</w:t>
      </w:r>
      <w:r w:rsidRPr="009D0B8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or</w:t>
      </w:r>
      <w:r w:rsidRPr="009D0B84">
        <w:rPr>
          <w:sz w:val="24"/>
          <w:szCs w:val="24"/>
          <w:lang w:val="en-US"/>
        </w:rPr>
        <w:t>,</w:t>
      </w:r>
      <w:r w:rsidR="00E679B4">
        <w:rPr>
          <w:sz w:val="24"/>
          <w:szCs w:val="24"/>
          <w:lang w:val="en-US"/>
        </w:rPr>
        <w:t>vlookup</w:t>
      </w:r>
      <w:r w:rsidR="00E679B4" w:rsidRPr="009D0B84">
        <w:rPr>
          <w:sz w:val="24"/>
          <w:szCs w:val="24"/>
          <w:lang w:val="en-US"/>
        </w:rPr>
        <w:t>,</w:t>
      </w:r>
      <w:r w:rsidR="00E679B4">
        <w:rPr>
          <w:sz w:val="24"/>
          <w:szCs w:val="24"/>
          <w:lang w:val="en-US"/>
        </w:rPr>
        <w:t>sumif</w:t>
      </w:r>
      <w:r w:rsidR="00E679B4" w:rsidRPr="009D0B84">
        <w:rPr>
          <w:sz w:val="24"/>
          <w:szCs w:val="24"/>
          <w:lang w:val="en-US"/>
        </w:rPr>
        <w:t>,</w:t>
      </w:r>
      <w:r w:rsidR="00E679B4">
        <w:rPr>
          <w:sz w:val="24"/>
          <w:szCs w:val="24"/>
          <w:lang w:val="en-US"/>
        </w:rPr>
        <w:t>sumifs</w:t>
      </w:r>
      <w:r w:rsidR="00E679B4" w:rsidRPr="009D0B84">
        <w:rPr>
          <w:sz w:val="24"/>
          <w:szCs w:val="24"/>
          <w:lang w:val="en-US"/>
        </w:rPr>
        <w:t>,</w:t>
      </w:r>
      <w:r w:rsidR="00E679B4">
        <w:rPr>
          <w:sz w:val="24"/>
          <w:szCs w:val="24"/>
          <w:lang w:val="en-US"/>
        </w:rPr>
        <w:t>averageif</w:t>
      </w:r>
      <w:r w:rsidR="00E679B4" w:rsidRPr="009D0B84">
        <w:rPr>
          <w:sz w:val="24"/>
          <w:szCs w:val="24"/>
          <w:lang w:val="en-US"/>
        </w:rPr>
        <w:t>,</w:t>
      </w:r>
      <w:r w:rsidR="00E679B4">
        <w:rPr>
          <w:sz w:val="24"/>
          <w:szCs w:val="24"/>
          <w:lang w:val="en-US"/>
        </w:rPr>
        <w:t>averageifs</w:t>
      </w:r>
      <w:r w:rsidR="009D0B84" w:rsidRPr="009D0B84">
        <w:rPr>
          <w:sz w:val="24"/>
          <w:szCs w:val="24"/>
          <w:lang w:val="en-US"/>
        </w:rPr>
        <w:t>,</w:t>
      </w:r>
      <w:r w:rsidR="009D0B84">
        <w:rPr>
          <w:sz w:val="24"/>
          <w:szCs w:val="24"/>
          <w:lang w:val="en-US"/>
        </w:rPr>
        <w:t xml:space="preserve">countif, </w:t>
      </w:r>
      <w:proofErr w:type="spellStart"/>
      <w:r w:rsidR="009D0B84">
        <w:rPr>
          <w:sz w:val="24"/>
          <w:szCs w:val="24"/>
          <w:lang w:val="en-US"/>
        </w:rPr>
        <w:t>countA</w:t>
      </w:r>
      <w:proofErr w:type="spellEnd"/>
      <w:r w:rsidR="009D0B84">
        <w:rPr>
          <w:sz w:val="24"/>
          <w:szCs w:val="24"/>
          <w:lang w:val="en-US"/>
        </w:rPr>
        <w:t>,</w:t>
      </w:r>
      <w:r w:rsidR="009D0B84" w:rsidRPr="009D0B84">
        <w:rPr>
          <w:sz w:val="24"/>
          <w:szCs w:val="24"/>
          <w:lang w:val="en-US"/>
        </w:rPr>
        <w:t xml:space="preserve"> </w:t>
      </w:r>
      <w:proofErr w:type="spellStart"/>
      <w:r w:rsidR="009D0B84">
        <w:rPr>
          <w:sz w:val="24"/>
          <w:szCs w:val="24"/>
          <w:lang w:val="en-US"/>
        </w:rPr>
        <w:t>countblank</w:t>
      </w:r>
      <w:proofErr w:type="spellEnd"/>
      <w:r w:rsidR="009D0B84">
        <w:rPr>
          <w:sz w:val="24"/>
          <w:szCs w:val="24"/>
          <w:lang w:val="en-US"/>
        </w:rPr>
        <w:t>,</w:t>
      </w:r>
      <w:r w:rsidR="009D0B84" w:rsidRPr="009D0B84">
        <w:rPr>
          <w:sz w:val="24"/>
          <w:szCs w:val="24"/>
          <w:lang w:val="en-US"/>
        </w:rPr>
        <w:t xml:space="preserve"> </w:t>
      </w:r>
      <w:r w:rsidR="009D0B84">
        <w:rPr>
          <w:sz w:val="24"/>
          <w:szCs w:val="24"/>
          <w:lang w:val="en-US"/>
        </w:rPr>
        <w:t>count</w:t>
      </w:r>
      <w:r w:rsidR="00E679B4" w:rsidRPr="009D0B84">
        <w:rPr>
          <w:sz w:val="24"/>
          <w:szCs w:val="24"/>
          <w:lang w:val="en-US"/>
        </w:rPr>
        <w:t xml:space="preserve">) </w:t>
      </w:r>
      <w:r w:rsidR="00E679B4" w:rsidRPr="009D0B84">
        <w:rPr>
          <w:sz w:val="24"/>
          <w:szCs w:val="24"/>
          <w:lang w:val="en-US"/>
        </w:rPr>
        <w:br/>
      </w:r>
      <w:r w:rsidR="00E679B4">
        <w:rPr>
          <w:sz w:val="24"/>
          <w:szCs w:val="24"/>
        </w:rPr>
        <w:t>απόλυτη</w:t>
      </w:r>
      <w:r w:rsidR="00E679B4" w:rsidRPr="009D0B84">
        <w:rPr>
          <w:sz w:val="24"/>
          <w:szCs w:val="24"/>
          <w:lang w:val="en-US"/>
        </w:rPr>
        <w:t xml:space="preserve"> </w:t>
      </w:r>
      <w:r w:rsidR="00E679B4">
        <w:rPr>
          <w:sz w:val="24"/>
          <w:szCs w:val="24"/>
        </w:rPr>
        <w:t>αναφορά</w:t>
      </w:r>
    </w:p>
    <w:p w:rsidR="009D0B84" w:rsidRPr="009D0B84" w:rsidRDefault="009D0B84" w:rsidP="009D0B8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Γραφήματα</w:t>
      </w:r>
    </w:p>
    <w:p w:rsidR="009D0B84" w:rsidRPr="009D0B84" w:rsidRDefault="009D0B84" w:rsidP="009D0B84">
      <w:pPr>
        <w:spacing w:line="360" w:lineRule="auto"/>
        <w:rPr>
          <w:sz w:val="24"/>
          <w:szCs w:val="24"/>
          <w:lang w:val="en-US"/>
        </w:rPr>
      </w:pPr>
    </w:p>
    <w:p w:rsidR="00E679B4" w:rsidRPr="009D0B84" w:rsidRDefault="00E679B4">
      <w:pPr>
        <w:rPr>
          <w:sz w:val="24"/>
          <w:szCs w:val="24"/>
          <w:lang w:val="en-US"/>
        </w:rPr>
      </w:pPr>
    </w:p>
    <w:p w:rsidR="00E679B4" w:rsidRDefault="00E679B4" w:rsidP="00E679B4">
      <w:pPr>
        <w:jc w:val="right"/>
        <w:rPr>
          <w:sz w:val="24"/>
          <w:szCs w:val="24"/>
        </w:rPr>
      </w:pPr>
      <w:r>
        <w:rPr>
          <w:sz w:val="24"/>
          <w:szCs w:val="24"/>
        </w:rPr>
        <w:t>Παναγιώτα Ηλιοπούλου</w:t>
      </w:r>
    </w:p>
    <w:p w:rsidR="004D44D7" w:rsidRPr="00E679B4" w:rsidRDefault="004D44D7" w:rsidP="00E679B4">
      <w:pPr>
        <w:jc w:val="right"/>
        <w:rPr>
          <w:sz w:val="24"/>
          <w:szCs w:val="24"/>
        </w:rPr>
      </w:pPr>
    </w:p>
    <w:sectPr w:rsidR="004D44D7" w:rsidRPr="00E679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D7"/>
    <w:rsid w:val="0022346E"/>
    <w:rsid w:val="004D44D7"/>
    <w:rsid w:val="005C5E6B"/>
    <w:rsid w:val="009D0B84"/>
    <w:rsid w:val="00E679B4"/>
    <w:rsid w:val="00E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67DE"/>
  <w15:chartTrackingRefBased/>
  <w15:docId w15:val="{64873019-1A1A-4A1E-AFFC-113ECECC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2020-05-26T10:41:00Z</dcterms:created>
  <dcterms:modified xsi:type="dcterms:W3CDTF">2021-02-19T11:05:00Z</dcterms:modified>
</cp:coreProperties>
</file>