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BE2" w:rsidRPr="00B62B18" w:rsidRDefault="00F93BE2" w:rsidP="00B62B18">
      <w:pPr>
        <w:rPr>
          <w:rFonts w:ascii="Times New Roman" w:hAnsi="Times New Roman"/>
          <w:noProof/>
          <w:sz w:val="22"/>
          <w:szCs w:val="22"/>
        </w:rPr>
      </w:pPr>
      <w:bookmarkStart w:id="0" w:name="_GoBack"/>
      <w:bookmarkEnd w:id="0"/>
      <w:r w:rsidRPr="00B62B18">
        <w:rPr>
          <w:rFonts w:ascii="Times New Roman" w:hAnsi="Times New Roman"/>
          <w:sz w:val="22"/>
          <w:szCs w:val="22"/>
        </w:rPr>
        <w:t>ΚΑΘΑΡΙΣΜΑ ΤΩΝ ΕΙΔΙΚΩΝ ΣΤΑΣΕΩΝ</w:t>
      </w:r>
      <w:r w:rsidR="00B62B18" w:rsidRPr="00B62B18">
        <w:rPr>
          <w:rFonts w:ascii="Times New Roman" w:hAnsi="Times New Roman"/>
          <w:sz w:val="22"/>
          <w:szCs w:val="22"/>
        </w:rPr>
        <w:t xml:space="preserve"> </w:t>
      </w:r>
      <w:r w:rsidRPr="00B62B18">
        <w:rPr>
          <w:rFonts w:ascii="Times New Roman" w:hAnsi="Times New Roman"/>
          <w:noProof/>
          <w:sz w:val="22"/>
          <w:szCs w:val="22"/>
        </w:rPr>
        <w:t>Το WORD σας επιτρέπει επίσης να καθαρίζετε γρήγορα τις ειδικές σας στάσεις. Για να το κάνετε αυτό Διαλέξτε την επιθυμητή παράγραφο (ή παραγράφους) Σύρετε την ειδική στάση στηλοθέτη στην επιθυμητή περιοχή.</w:t>
      </w:r>
      <w:r w:rsidR="00B62B18" w:rsidRPr="00B62B18">
        <w:rPr>
          <w:rFonts w:ascii="Times New Roman" w:hAnsi="Times New Roman"/>
          <w:noProof/>
          <w:sz w:val="22"/>
          <w:szCs w:val="22"/>
        </w:rPr>
        <w:t xml:space="preserve"> </w:t>
      </w:r>
      <w:r w:rsidRPr="00B62B18">
        <w:rPr>
          <w:rFonts w:ascii="Times New Roman" w:hAnsi="Times New Roman"/>
          <w:noProof/>
          <w:sz w:val="22"/>
          <w:szCs w:val="22"/>
        </w:rPr>
        <w:t>Τώρα ας διορθώσουμε την στοίχιση του πίνακα με την αλλαγή και το καθάρισμα των στηλοθετών:</w:t>
      </w:r>
      <w:r w:rsidR="00B62B18" w:rsidRPr="00B62B18">
        <w:rPr>
          <w:rFonts w:ascii="Times New Roman" w:hAnsi="Times New Roman"/>
          <w:noProof/>
          <w:sz w:val="22"/>
          <w:szCs w:val="22"/>
        </w:rPr>
        <w:t xml:space="preserve"> </w:t>
      </w:r>
      <w:r w:rsidRPr="00B62B18">
        <w:rPr>
          <w:rFonts w:ascii="Times New Roman" w:hAnsi="Times New Roman"/>
          <w:noProof/>
          <w:sz w:val="22"/>
          <w:szCs w:val="22"/>
        </w:rPr>
        <w:t>Διαλέξτε τον κορμό (4 γραμμές) του πίνακα. Σύρετε την στάση δεκαδικών του 5" στο 4.75" ώστε να ρυθμιστούν οι θέσεις των αριθμών του πίνακα. Θέσατε μια στάση κεντραρίσματος στο 2.5". Παρατηρήστε ότι αυτό προκαλεί μια ανόμοια στοίχιση. Και αυτό γίνεται επειδή υπάρχει τώρα ένας ανεπιθύμητος στηλοθέτης στον χάρακα (η στάση δεξιάς στοίχισης στο 3.5"), που αποτρέπει το κείμενο της τελευταίας στήλης από την μετακίνηση τάση δεκαδικού στο 4.75".</w:t>
      </w:r>
    </w:p>
    <w:p w:rsidR="00E356BB" w:rsidRDefault="00E356BB" w:rsidP="00E356BB">
      <w:pPr>
        <w:spacing w:before="0" w:after="120" w:line="220" w:lineRule="auto"/>
        <w:rPr>
          <w:rFonts w:ascii="Times New Roman" w:hAnsi="Times New Roman"/>
          <w:sz w:val="22"/>
        </w:rPr>
      </w:pPr>
    </w:p>
    <w:p w:rsidR="00F93BE2" w:rsidRDefault="00B860CF">
      <w:pPr>
        <w:spacing w:before="0" w:after="120" w:line="220" w:lineRule="auto"/>
        <w:jc w:val="center"/>
        <w:rPr>
          <w:rFonts w:ascii="Times New Roman" w:hAnsi="Times New Roman"/>
          <w:sz w:val="22"/>
        </w:rPr>
      </w:pPr>
      <w:r w:rsidRPr="00B62B18">
        <w:rPr>
          <w:rFonts w:ascii="Times New Roman" w:hAnsi="Times New Roman"/>
          <w:noProof/>
          <w:sz w:val="22"/>
        </w:rPr>
        <w:drawing>
          <wp:inline distT="0" distB="0" distL="0" distR="0">
            <wp:extent cx="5038725" cy="3286125"/>
            <wp:effectExtent l="38100" t="38100" r="28575" b="285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6000"/>
                      <a:extLst>
                        <a:ext uri="{28A0092B-C50C-407E-A947-70E740481C1C}">
                          <a14:useLocalDpi xmlns:a14="http://schemas.microsoft.com/office/drawing/2010/main" val="0"/>
                        </a:ext>
                      </a:extLst>
                    </a:blip>
                    <a:srcRect l="19803" t="32338" r="24568" b="13930"/>
                    <a:stretch>
                      <a:fillRect/>
                    </a:stretch>
                  </pic:blipFill>
                  <pic:spPr bwMode="auto">
                    <a:xfrm>
                      <a:off x="0" y="0"/>
                      <a:ext cx="5038725" cy="3286125"/>
                    </a:xfrm>
                    <a:prstGeom prst="rect">
                      <a:avLst/>
                    </a:prstGeom>
                    <a:noFill/>
                    <a:ln w="28575" cmpd="sng">
                      <a:solidFill>
                        <a:srgbClr val="000000"/>
                      </a:solidFill>
                      <a:miter lim="800000"/>
                      <a:headEnd/>
                      <a:tailEnd/>
                    </a:ln>
                    <a:effectLst/>
                  </pic:spPr>
                </pic:pic>
              </a:graphicData>
            </a:graphic>
          </wp:inline>
        </w:drawing>
      </w:r>
    </w:p>
    <w:sectPr w:rsidR="00F93BE2">
      <w:type w:val="continuous"/>
      <w:pgSz w:w="11900" w:h="16820"/>
      <w:pgMar w:top="1440" w:right="2402"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39A"/>
    <w:multiLevelType w:val="singleLevel"/>
    <w:tmpl w:val="D58858E6"/>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2E5F1B9C"/>
    <w:multiLevelType w:val="singleLevel"/>
    <w:tmpl w:val="12083A30"/>
    <w:lvl w:ilvl="0">
      <w:start w:val="1"/>
      <w:numFmt w:val="bullet"/>
      <w:lvlText w:val=""/>
      <w:lvlJc w:val="left"/>
      <w:pPr>
        <w:tabs>
          <w:tab w:val="num" w:pos="360"/>
        </w:tabs>
        <w:ind w:left="360" w:hanging="360"/>
      </w:pPr>
      <w:rPr>
        <w:rFonts w:ascii="Wingdings" w:hAnsi="Wingdings" w:hint="default"/>
        <w:sz w:val="36"/>
      </w:rPr>
    </w:lvl>
  </w:abstractNum>
  <w:abstractNum w:abstractNumId="2" w15:restartNumberingAfterBreak="0">
    <w:nsid w:val="53791F14"/>
    <w:multiLevelType w:val="singleLevel"/>
    <w:tmpl w:val="12083A30"/>
    <w:lvl w:ilvl="0">
      <w:start w:val="1"/>
      <w:numFmt w:val="bullet"/>
      <w:lvlText w:val=""/>
      <w:lvlJc w:val="left"/>
      <w:pPr>
        <w:tabs>
          <w:tab w:val="num" w:pos="360"/>
        </w:tabs>
        <w:ind w:left="360" w:hanging="360"/>
      </w:pPr>
      <w:rPr>
        <w:rFonts w:ascii="Wingdings" w:hAnsi="Wingdings" w:hint="default"/>
        <w:sz w:val="36"/>
      </w:rPr>
    </w:lvl>
  </w:abstractNum>
  <w:abstractNum w:abstractNumId="3" w15:restartNumberingAfterBreak="0">
    <w:nsid w:val="55CD6B32"/>
    <w:multiLevelType w:val="singleLevel"/>
    <w:tmpl w:val="5A3299D2"/>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5D380191"/>
    <w:multiLevelType w:val="singleLevel"/>
    <w:tmpl w:val="CF582272"/>
    <w:lvl w:ilvl="0">
      <w:start w:val="1"/>
      <w:numFmt w:val="decimal"/>
      <w:lvlText w:val="%1."/>
      <w:lvlJc w:val="left"/>
      <w:pPr>
        <w:tabs>
          <w:tab w:val="num" w:pos="360"/>
        </w:tabs>
        <w:ind w:left="360" w:hanging="360"/>
      </w:pPr>
      <w:rPr>
        <w:b/>
        <w:i w:val="0"/>
        <w:sz w:val="22"/>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BB"/>
    <w:rsid w:val="001D6D96"/>
    <w:rsid w:val="00B62B18"/>
    <w:rsid w:val="00B860CF"/>
    <w:rsid w:val="00E356BB"/>
    <w:rsid w:val="00F93B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06B2C5-A99C-4AC8-9A04-0D547C92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40" w:line="260" w:lineRule="auto"/>
    </w:pPr>
    <w:rPr>
      <w:rFonts w:ascii="Arial" w:hAnsi="Arial"/>
      <w:snapToGrid w:val="0"/>
      <w:sz w:val="18"/>
    </w:rPr>
  </w:style>
  <w:style w:type="paragraph" w:styleId="1">
    <w:name w:val="heading 1"/>
    <w:basedOn w:val="a"/>
    <w:next w:val="a"/>
    <w:qFormat/>
    <w:pPr>
      <w:keepNext/>
      <w:spacing w:before="180" w:line="240" w:lineRule="auto"/>
      <w:outlineLvl w:val="0"/>
    </w:pPr>
    <w:rPr>
      <w:rFonts w:ascii="Times New Roman" w:hAnsi="Times New Roman"/>
      <w:noProof/>
      <w:sz w:val="22"/>
    </w:rPr>
  </w:style>
  <w:style w:type="paragraph" w:styleId="2">
    <w:name w:val="heading 2"/>
    <w:basedOn w:val="a"/>
    <w:next w:val="a"/>
    <w:qFormat/>
    <w:pPr>
      <w:keepNext/>
      <w:spacing w:before="0" w:line="240" w:lineRule="auto"/>
      <w:jc w:val="both"/>
      <w:outlineLvl w:val="1"/>
    </w:pPr>
    <w:rPr>
      <w:rFonts w:ascii="Times New Roman" w:hAnsi="Times New Roman"/>
      <w:noProof/>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jc w:val="both"/>
    </w:pPr>
    <w:rPr>
      <w:snapToGrid w:val="0"/>
    </w:rPr>
  </w:style>
  <w:style w:type="paragraph" w:customStyle="1" w:styleId="FR2">
    <w:name w:val="FR2"/>
    <w:pPr>
      <w:widowControl w:val="0"/>
      <w:spacing w:before="60"/>
      <w:jc w:val="right"/>
    </w:pPr>
    <w:rPr>
      <w:rFonts w:ascii="Arial" w:hAnsi="Arial"/>
      <w:b/>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650</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ΚΑΘΑΡΙΣΜΑ ΤΩΝ ΕΙΔΙΚΩΝ ΣΤΑΣΕΩΝ</vt:lpstr>
    </vt:vector>
  </TitlesOfParts>
  <Company>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ΚΑΘΑΡΙΣΜΑ ΤΩΝ ΕΙΔΙΚΩΝ ΣΤΑΣΕΩΝ</dc:title>
  <dc:subject/>
  <dc:creator>ego</dc:creator>
  <cp:keywords/>
  <dc:description/>
  <cp:lastModifiedBy>aen-mhx</cp:lastModifiedBy>
  <cp:revision>2</cp:revision>
  <cp:lastPrinted>1601-01-01T00:00:00Z</cp:lastPrinted>
  <dcterms:created xsi:type="dcterms:W3CDTF">2026-01-09T09:36:00Z</dcterms:created>
  <dcterms:modified xsi:type="dcterms:W3CDTF">2026-01-09T09:36:00Z</dcterms:modified>
</cp:coreProperties>
</file>