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3119"/>
        <w:gridCol w:w="1470"/>
        <w:gridCol w:w="231"/>
        <w:gridCol w:w="583"/>
        <w:gridCol w:w="834"/>
      </w:tblGrid>
      <w:tr w:rsidR="00C43F51" w:rsidRPr="00C43F51" w:rsidTr="002646CA">
        <w:trPr>
          <w:trHeight w:val="613"/>
        </w:trPr>
        <w:tc>
          <w:tcPr>
            <w:tcW w:w="3119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573FD8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4-25</w:t>
            </w:r>
          </w:p>
          <w:p w:rsidR="00C43F51" w:rsidRPr="00C43F51" w:rsidRDefault="00C43F51" w:rsidP="0038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381D45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7</w:t>
            </w:r>
          </w:p>
        </w:tc>
        <w:tc>
          <w:tcPr>
            <w:tcW w:w="4962" w:type="dxa"/>
            <w:gridSpan w:val="2"/>
            <w:vMerge w:val="restart"/>
            <w:shd w:val="clear" w:color="auto" w:fill="auto"/>
            <w:hideMark/>
          </w:tcPr>
          <w:p w:rsidR="00C43F51" w:rsidRPr="00462A1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197813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 </w:t>
            </w:r>
            <w:r w:rsidR="002646CA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ΒΟΗΘΗΤΙΚΑ ΜΗΧΑΝΗΜΑΤΑ ΠΛΟΙΟΥ - ΨΥΞΗ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381D45" w:rsidP="002646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381D45" w:rsidP="00C77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11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151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</w:t>
            </w:r>
            <w:r w:rsidR="0015178B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4</w:t>
            </w:r>
          </w:p>
        </w:tc>
      </w:tr>
      <w:tr w:rsidR="00C43F51" w:rsidRPr="00C43F51" w:rsidTr="002646CA">
        <w:trPr>
          <w:trHeight w:val="147"/>
        </w:trPr>
        <w:tc>
          <w:tcPr>
            <w:tcW w:w="3119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962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2646CA">
        <w:trPr>
          <w:trHeight w:val="829"/>
        </w:trPr>
        <w:tc>
          <w:tcPr>
            <w:tcW w:w="3119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843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2646CA">
        <w:trPr>
          <w:trHeight w:val="1123"/>
        </w:trPr>
        <w:tc>
          <w:tcPr>
            <w:tcW w:w="3119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843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2646CA" w:rsidP="000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1</w:t>
            </w:r>
            <w:r w:rsidR="00060358">
              <w:rPr>
                <w:rFonts w:ascii="Calibri" w:hAnsi="Calibri"/>
                <w:b/>
                <w:sz w:val="40"/>
                <w:szCs w:val="40"/>
              </w:rPr>
              <w:t>0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30 - 12.45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C77F04" w:rsidRDefault="000A3567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 xml:space="preserve"> </w:t>
            </w:r>
            <w:r w:rsidRPr="00C77F04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25</w:t>
            </w:r>
          </w:p>
        </w:tc>
        <w:bookmarkStart w:id="0" w:name="_GoBack"/>
        <w:bookmarkEnd w:id="0"/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F43CF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25 ΘΕΜΑΤΑ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l-GR"/>
        </w:rPr>
        <w:t>*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1,0 = 25 ΒΑΘΜΟΙ</w:t>
      </w:r>
      <w:r w:rsidR="009201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</w:t>
      </w:r>
    </w:p>
    <w:p w:rsidR="00920157" w:rsidRP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Στα ψυγεία του νερού ψύξης της μηχανής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Coolers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ή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Central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η πίεση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της θάλασσας σε σχέση με την πίεση του νερού ψύξης της μηχανής πρέπει να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Μεγαλύτερη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Μικρότερη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Ίση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2.   Το νερό ψύξεως της μηχανής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είναι σύστημα: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Ανοικτό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Μεικτό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Κλειστό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3.  Το δίκτυο του νερού ψύξεως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 της μηχανής από πόσα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υποσυστήματα αποτελείται: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Δύο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Τέσσερα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Τρία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4.  Η επιστροφή του πετρελαίου κατά την λειτουργία της μηχανής πρέπει να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καταλήγει στην: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Service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Tank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Settling Tank</w:t>
      </w:r>
    </w:p>
    <w:p w:rsidR="00920157" w:rsidRPr="00F43CF8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 xml:space="preserve">.  Venting or Mixing Tank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 xml:space="preserve">                       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5.  Τα φίλτρα καταθλίψεως του δικτύου λιπάνσεως είναι τοποθετημένα μεταξύ: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Αντλιών ελαίου λιπάνσεως και ψυγείων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Sump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Tank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 αντλιών ελαίου λιπάνσεως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Ψυγείων ελαίου λιπάνσεως και μηχανής                                                                 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  <w:t xml:space="preserve">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 xml:space="preserve">6.  Αν εξαιρέσεις τις αντλίες και τα τζιφάρια (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injectors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), πόσα είναι τα βασικά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μέρη του Βραστήρα: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Τρία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Τέσσερα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Δύο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7.  Σε πόσα σημεία του Βραστήρα μπορεί να τροφοδοτεί θάλασσα η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ejector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pump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Τέσσερα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Τρία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Δύο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8.  Η είσοδος του ελαίου λιπάνσεως στα κουζινέτα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bearings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βάσεως γίνεται: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Από επάνω προς τα κάτω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Από κάτω προς τα επάνω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Πλαγίως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9.  Το κυλινδρέλαιο πριν εισέλθει στον κύλινδρο ψύχεται με: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Γλυκό νερό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Θαλασσινό νερό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Τίποτα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10.  Η ποσότητα του Οξυγόνου στο αδρανές αέριο κατά την λειτουργία του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Inert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Gas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είναι της τάξεως του: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A.   21,0 %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B.    7,5 %</w:t>
      </w:r>
    </w:p>
    <w:p w:rsidR="002646CA" w:rsidRPr="00F43CF8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.     2,5 %</w:t>
      </w:r>
    </w:p>
    <w:p w:rsidR="00920157" w:rsidRPr="00F43CF8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 xml:space="preserve">11. 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Η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Deck Water Seal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>,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του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Inert Gas System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>,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είναι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δεξαμενή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el-GR"/>
        </w:rPr>
        <w:t>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Θαλασσινού νερού καθαρισμού του αδρανούς αερίου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Ασφαλείας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Γλυκού νερού καθαρισμού του αδρανούς αερίου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12. Στους ομοαξωνικούς εναλλάκτες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in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Στον εσωτερικό σωλήνα κυκλοφορεί το νερό ψύξεως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Στον εξωτερικό σωλήνα κυκλοφορεί το νερό ψύξεως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 Και στον εσωτερικό σωλήνα και εξωτερικό κυκλοφορεί το νερό ψύξεως.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13. Το μεγαλύτερο μειονέκτημα του εναλλάκτη θερμότητας Κελύφους – Σπειρών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Shell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–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Coil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Η αδυναμία σωστής εναλλαγής της θερμότητας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Το μεγάλο κόστος εγκατάστασης και συντήρησης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 Η αδυναμία μηχανικού καθαρισμού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14. Στον εναλλάκτη εξάτμισης του Βραστήρα πρέπει να τροφοδοτείται θάλασσα: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Τρεις με τέσσερις φορές περισσότερο σε χέση με την ποσότητα εξάτμισης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Μία με δύο φορές περισσότερο σε χέση με την ποσότητα εξάτμισης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 Πέντε φορές περισσότερο σε χέση με την ποσότητα εξάτμισης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15.  Μέχρι πόσα Τζιφάρια μπορεί να έχουν οι διάφοροι τύποι Βραστήρων: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Μέχρι τρία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Μέχρι δύο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Μέχρι ένα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16.  Αποστολή του Τζιφαριού σε Βραστήρα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Να δημιουργεί μόνο κενό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Να τραβάει μόνο το θαλασσινό νερό που περισσεύει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Να δημιουργεί κενό και να τραβάει το νερό που περισσεύει.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17.  Η εισαγωγή του νερού ψύξεως στον εναλλάκτη κελύφους – αυλών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Shell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–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γίνεται: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Από κάτω πρός τα επάνω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Από επάνω προς τα κάτω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Εξωτερικά των αυλών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18.  Το μεγαλύτερο πλεονέκτημα του εναλλάκτη θερμότητας κελύφους – αυλών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Shell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–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Tubes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Το χαμηλό κόστος κατασκευής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Ο εύκολος καθαρισμός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Η μακροχρόνια λειτουργία του χωρίς επικαθίσεις.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19.  Ονομάζουμε προβολή κατα την λειτουργία του Βραστήρα: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Την ικανότητα αποδοτικής λειτουργίας και την αύξηση της παραγωγής.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Την μεγάλη θερμοκρασιακή διαφορά του θαλασσινού νερού και του νερού 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ψύξεως της μηχανής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Την αναγκαστική μεταφορά σταγόνων θαλασσινού νερού και ατμού προς τον </w:t>
      </w:r>
    </w:p>
    <w:p w:rsid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συμπυκνωτή. 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20.  Ένας Εναλλάκτης Θερμότητας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Heat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Exchanger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συναντάται: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Σε συσκευές ανάκτησης θερμότητας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Δεν συναντάται σε συσκευές ανάκτησης θερμότητας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Σε συσκευές μόνο ψύξης και κλιματισμού </w:t>
      </w:r>
    </w:p>
    <w:p w:rsid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>21.  Ο μετρητής οξυγόνου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Oxygen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analyzer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 στο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IGS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είναι τοποθετημένος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μεταξύ:</w:t>
      </w:r>
    </w:p>
    <w:p w:rsidR="002646CA" w:rsidRPr="00F43CF8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 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Του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Scrubber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unit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και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των</w:t>
      </w:r>
      <w:r w:rsidRPr="00F43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Blowers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  Των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Blowers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 του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Deck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Seal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 Του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Deck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Seal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 της ανεπίστροφης βαλβίδας κατάθλιψης του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Inert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Gas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</w:p>
    <w:p w:rsidR="000A3567" w:rsidRPr="002646CA" w:rsidRDefault="000A356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920157" w:rsidRP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22. Επιτρεπτό όριο πετρελαιόλαδων εξεγωγής προς την θάλασσα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Overboard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) 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920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   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σεντινόνερων κατά την λειτουργία του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Oil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Water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Separator</w:t>
      </w:r>
      <w:r w:rsidR="002646CA"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είναι: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Τα 35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ppm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Τα 25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ppm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Τα 15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ppm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23.  Ο Αναβρασμός στον Βραστήρα κατά την παραγωγή αποσταγμένου νερού:  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</w:t>
      </w:r>
      <w:r w:rsidR="0092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Δεν έχει σχέση με την πυκνώτητα του θαλασσινού νερού που εισέρχεται στον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εξατμιστή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Έχει σχέση και με την πυκνώτητα του θαλασσινού νερού που εισέρχεται στον </w:t>
      </w:r>
    </w:p>
    <w:p w:rsidR="002646CA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εξατμιστή. </w:t>
      </w:r>
    </w:p>
    <w:p w:rsidR="00920157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Έχει σχέση μόνο με την θερμοκρασία της θάλασσας που εισέρχεται στον </w:t>
      </w:r>
    </w:p>
    <w:p w:rsid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   </w:t>
      </w:r>
      <w:r w:rsidR="002646CA"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εξατμιστή.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24.  Στον Βραστήρα (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F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W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. 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Generator</w:t>
      </w: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) ο διαχωριστήρας αποστράγγισης (διάφραγμα) είναι τοποθετημένος: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  Κάτω από τον Εξατμιστή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  Πάνω από τον Συμπυκνωτή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  Κάτω από τον Συμπυκνωτή.</w:t>
      </w:r>
    </w:p>
    <w:p w:rsidR="00920157" w:rsidRPr="002646CA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25.  Οι περιοχές στις οποίες επιτρέπεται να γίνει ανταλλαγή έρματος αν αυτό είναι δυνατόν: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Είναι 200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n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από την στεριά και σε βάθος 200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Είναι 50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n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από την στεριά και σε βάθος 100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Γ.  Είναι 100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n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από την στεριά και σε βάθος 100 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m</w:t>
      </w:r>
      <w:r w:rsidRPr="0026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</w:p>
    <w:p w:rsidR="002646CA" w:rsidRP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l-GR"/>
        </w:rPr>
      </w:pPr>
    </w:p>
    <w:p w:rsidR="00923210" w:rsidRPr="002646CA" w:rsidRDefault="00923210" w:rsidP="0092321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                                                            </w:t>
      </w:r>
    </w:p>
    <w:p w:rsidR="00A02BE6" w:rsidRPr="002646CA" w:rsidRDefault="002646CA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  <w:r w:rsidRPr="0026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</w:p>
    <w:p w:rsidR="00C43F51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  <w:t xml:space="preserve">   </w:t>
      </w: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</w:pPr>
    </w:p>
    <w:p w:rsidR="00920157" w:rsidRPr="00920157" w:rsidRDefault="00920157" w:rsidP="00A02BE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LB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bidi="ar-LB"/>
        </w:rPr>
        <w:t xml:space="preserve">                                                                                                         </w:t>
      </w:r>
      <w:r w:rsidRPr="0092015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ar-LB"/>
        </w:rPr>
        <w:t>Καλή επιτυχία</w:t>
      </w:r>
    </w:p>
    <w:sectPr w:rsidR="00920157" w:rsidRPr="00920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74" w:rsidRDefault="00627C74" w:rsidP="00EB328E">
      <w:pPr>
        <w:spacing w:after="0" w:line="240" w:lineRule="auto"/>
      </w:pPr>
      <w:r>
        <w:separator/>
      </w:r>
    </w:p>
  </w:endnote>
  <w:endnote w:type="continuationSeparator" w:id="0">
    <w:p w:rsidR="00627C74" w:rsidRDefault="00627C74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74" w:rsidRDefault="00627C74" w:rsidP="00EB328E">
      <w:pPr>
        <w:spacing w:after="0" w:line="240" w:lineRule="auto"/>
      </w:pPr>
      <w:r>
        <w:separator/>
      </w:r>
    </w:p>
  </w:footnote>
  <w:footnote w:type="continuationSeparator" w:id="0">
    <w:p w:rsidR="00627C74" w:rsidRDefault="00627C74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F7C" w:rsidRDefault="00DE6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F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F7C" w:rsidRDefault="00DE6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60358"/>
    <w:rsid w:val="00076F61"/>
    <w:rsid w:val="000A3567"/>
    <w:rsid w:val="000B11F6"/>
    <w:rsid w:val="0015178B"/>
    <w:rsid w:val="00172033"/>
    <w:rsid w:val="00197813"/>
    <w:rsid w:val="002646CA"/>
    <w:rsid w:val="002C1385"/>
    <w:rsid w:val="002D1104"/>
    <w:rsid w:val="002D23F5"/>
    <w:rsid w:val="00381D45"/>
    <w:rsid w:val="003C2A7C"/>
    <w:rsid w:val="00462A16"/>
    <w:rsid w:val="004A2FDA"/>
    <w:rsid w:val="004D45FA"/>
    <w:rsid w:val="00504B7E"/>
    <w:rsid w:val="0057208C"/>
    <w:rsid w:val="00573FD8"/>
    <w:rsid w:val="00627C74"/>
    <w:rsid w:val="00664340"/>
    <w:rsid w:val="00684F5A"/>
    <w:rsid w:val="006B07C5"/>
    <w:rsid w:val="007E200C"/>
    <w:rsid w:val="009108F5"/>
    <w:rsid w:val="00920157"/>
    <w:rsid w:val="00923210"/>
    <w:rsid w:val="00955C72"/>
    <w:rsid w:val="00A02BE6"/>
    <w:rsid w:val="00A23C49"/>
    <w:rsid w:val="00A3065F"/>
    <w:rsid w:val="00AD6663"/>
    <w:rsid w:val="00AF5DE2"/>
    <w:rsid w:val="00B01F35"/>
    <w:rsid w:val="00BD7EDD"/>
    <w:rsid w:val="00BE7A76"/>
    <w:rsid w:val="00C43F51"/>
    <w:rsid w:val="00C77F04"/>
    <w:rsid w:val="00C96AF5"/>
    <w:rsid w:val="00CE0754"/>
    <w:rsid w:val="00CE7651"/>
    <w:rsid w:val="00DE6F7C"/>
    <w:rsid w:val="00E96DD1"/>
    <w:rsid w:val="00EB328E"/>
    <w:rsid w:val="00ED3341"/>
    <w:rsid w:val="00EE2BC1"/>
    <w:rsid w:val="00F43CF8"/>
    <w:rsid w:val="00FB4F2C"/>
    <w:rsid w:val="00FC1F4D"/>
    <w:rsid w:val="00F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29</cp:revision>
  <dcterms:created xsi:type="dcterms:W3CDTF">2023-11-04T05:39:00Z</dcterms:created>
  <dcterms:modified xsi:type="dcterms:W3CDTF">2024-11-18T18:03:00Z</dcterms:modified>
</cp:coreProperties>
</file>