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7FE8A" w14:textId="141FB3ED" w:rsidR="00BC6197" w:rsidRDefault="00800E5B" w:rsidP="00800E5B">
      <w:pPr>
        <w:jc w:val="right"/>
      </w:pPr>
      <w:r>
        <w:t>Σεπτέμβρης 20</w:t>
      </w:r>
      <w:r w:rsidR="006F7D39">
        <w:t>20</w:t>
      </w:r>
    </w:p>
    <w:p w14:paraId="70DCCDAB" w14:textId="77777777" w:rsidR="001811E0" w:rsidRDefault="001811E0" w:rsidP="00800E5B">
      <w:pPr>
        <w:jc w:val="center"/>
        <w:rPr>
          <w:b/>
          <w:u w:val="single"/>
        </w:rPr>
      </w:pPr>
    </w:p>
    <w:p w14:paraId="4A22739C" w14:textId="6FF44FA6" w:rsidR="006F7D39" w:rsidRDefault="006F7D39" w:rsidP="006F7D39">
      <w:pPr>
        <w:spacing w:after="240"/>
        <w:ind w:left="3141"/>
        <w:rPr>
          <w:b/>
          <w:u w:val="single"/>
        </w:rPr>
      </w:pPr>
      <w:r>
        <w:rPr>
          <w:b/>
          <w:u w:val="single"/>
        </w:rPr>
        <w:t xml:space="preserve">ΗΛΕΚΤΡΙΚΕΣ ΜΗΧΑΝΕΣ Ι  </w:t>
      </w:r>
    </w:p>
    <w:p w14:paraId="26BA02F0" w14:textId="77777777" w:rsidR="006F7D39" w:rsidRPr="00B82323" w:rsidRDefault="006F7D39" w:rsidP="006F7D39">
      <w:pPr>
        <w:spacing w:after="0"/>
        <w:ind w:left="1701"/>
        <w:jc w:val="right"/>
        <w:rPr>
          <w:bCs/>
        </w:rPr>
      </w:pPr>
      <w:r w:rsidRPr="00B82323">
        <w:rPr>
          <w:bCs/>
        </w:rPr>
        <w:t>Κ. ΓΕΡΑΣΗ – Α. ΓΟΥΣΙΟΠΟΥΛΟΣ</w:t>
      </w:r>
    </w:p>
    <w:p w14:paraId="490F6DCE" w14:textId="54328A29" w:rsidR="006F7D39" w:rsidRPr="00AD53DF" w:rsidRDefault="006F7D39" w:rsidP="006F7D39">
      <w:pPr>
        <w:spacing w:after="0"/>
        <w:ind w:left="1701"/>
        <w:jc w:val="right"/>
        <w:rPr>
          <w:bCs/>
          <w:i/>
          <w:iCs/>
        </w:rPr>
      </w:pPr>
      <w:r w:rsidRPr="00AD53DF">
        <w:rPr>
          <w:bCs/>
          <w:i/>
          <w:iCs/>
        </w:rPr>
        <w:t>ΔΙΑΡΚΕΙΑ ΕΞΕΤΑΣΗΣ</w:t>
      </w:r>
      <w:r>
        <w:rPr>
          <w:bCs/>
          <w:i/>
          <w:iCs/>
        </w:rPr>
        <w:t>:</w:t>
      </w:r>
      <w:r w:rsidRPr="00AD53DF">
        <w:rPr>
          <w:bCs/>
          <w:i/>
          <w:iCs/>
        </w:rPr>
        <w:t xml:space="preserve"> 1</w:t>
      </w:r>
      <w:r>
        <w:rPr>
          <w:bCs/>
          <w:i/>
          <w:iCs/>
        </w:rPr>
        <w:t xml:space="preserve"> ΩΡΑ ΚΑΙ 30 ΛΕΠΤΑ</w:t>
      </w:r>
    </w:p>
    <w:p w14:paraId="47F072F7" w14:textId="77777777" w:rsidR="001811E0" w:rsidRDefault="001811E0" w:rsidP="00800E5B">
      <w:pPr>
        <w:jc w:val="center"/>
        <w:rPr>
          <w:b/>
          <w:u w:val="single"/>
        </w:rPr>
      </w:pPr>
    </w:p>
    <w:p w14:paraId="6E774864" w14:textId="77777777" w:rsidR="00800E5B" w:rsidRPr="00800E5B" w:rsidRDefault="00800E5B" w:rsidP="00800E5B">
      <w:pPr>
        <w:pStyle w:val="a4"/>
        <w:numPr>
          <w:ilvl w:val="0"/>
          <w:numId w:val="2"/>
        </w:numPr>
        <w:ind w:hanging="720"/>
        <w:jc w:val="both"/>
        <w:rPr>
          <w:b/>
        </w:rPr>
      </w:pPr>
      <w:r>
        <w:t>Εξηγείστε σύντομα:</w:t>
      </w:r>
    </w:p>
    <w:p w14:paraId="71211C49" w14:textId="77777777" w:rsidR="00800E5B" w:rsidRDefault="00800E5B" w:rsidP="00680A96">
      <w:pPr>
        <w:pStyle w:val="a4"/>
        <w:ind w:left="1440" w:hanging="720"/>
        <w:jc w:val="both"/>
      </w:pPr>
      <w:r>
        <w:t>Α)</w:t>
      </w:r>
      <w:r>
        <w:tab/>
      </w:r>
      <w:r w:rsidR="00680A96">
        <w:t xml:space="preserve">Τη δημιουργία και από </w:t>
      </w:r>
      <w:proofErr w:type="spellStart"/>
      <w:r w:rsidR="00680A96">
        <w:t>ποιούς</w:t>
      </w:r>
      <w:proofErr w:type="spellEnd"/>
      <w:r w:rsidR="00680A96">
        <w:t xml:space="preserve"> παράγοντες εξαρτώνται οι τάσεις εξ επαγωγής σε έναν μετασχηματιστή.</w:t>
      </w:r>
    </w:p>
    <w:p w14:paraId="1E471562" w14:textId="77777777" w:rsidR="00800E5B" w:rsidRDefault="00800E5B" w:rsidP="00800E5B">
      <w:pPr>
        <w:pStyle w:val="a4"/>
        <w:jc w:val="both"/>
      </w:pPr>
      <w:r>
        <w:t>Β)</w:t>
      </w:r>
      <w:r>
        <w:tab/>
        <w:t>Το ρόλο μιας γέφυρας με θυρίστορ σε σχέση με έναν τριφασικό εναλλακτήρα.</w:t>
      </w:r>
    </w:p>
    <w:p w14:paraId="280C03A1" w14:textId="04B4E9D0" w:rsidR="00800E5B" w:rsidRDefault="00800E5B" w:rsidP="00800E5B">
      <w:pPr>
        <w:pStyle w:val="a4"/>
        <w:ind w:left="1440" w:hanging="720"/>
        <w:jc w:val="both"/>
      </w:pPr>
      <w:r>
        <w:t>Γ)</w:t>
      </w:r>
      <w:r>
        <w:tab/>
      </w:r>
      <w:r w:rsidR="006F7D39">
        <w:t>Την κατασκευή του πυρήνα σε έναν μονοφασικό μετασχηματιστή.</w:t>
      </w:r>
      <w:r w:rsidR="00680A96">
        <w:t>.</w:t>
      </w:r>
    </w:p>
    <w:p w14:paraId="6FF405B6" w14:textId="77777777" w:rsidR="008706DA" w:rsidRDefault="00800E5B" w:rsidP="001811E0">
      <w:pPr>
        <w:pStyle w:val="a4"/>
        <w:ind w:left="1440" w:hanging="720"/>
        <w:jc w:val="right"/>
      </w:pPr>
      <w:r>
        <w:t>3</w:t>
      </w:r>
    </w:p>
    <w:p w14:paraId="7F8C093B" w14:textId="77777777" w:rsidR="001811E0" w:rsidRPr="001811E0" w:rsidRDefault="001811E0" w:rsidP="001811E0">
      <w:pPr>
        <w:pStyle w:val="a4"/>
        <w:ind w:left="1440" w:hanging="720"/>
        <w:jc w:val="right"/>
        <w:rPr>
          <w:b/>
        </w:rPr>
      </w:pPr>
    </w:p>
    <w:p w14:paraId="3A4B0EDA" w14:textId="77777777" w:rsidR="008706DA" w:rsidRPr="008706DA" w:rsidRDefault="008706DA" w:rsidP="00800E5B">
      <w:pPr>
        <w:pStyle w:val="a5"/>
        <w:numPr>
          <w:ilvl w:val="0"/>
          <w:numId w:val="1"/>
        </w:numPr>
        <w:tabs>
          <w:tab w:val="clear" w:pos="1080"/>
          <w:tab w:val="num" w:pos="709"/>
        </w:tabs>
        <w:spacing w:line="276" w:lineRule="auto"/>
        <w:ind w:left="709" w:hanging="709"/>
        <w:rPr>
          <w:rFonts w:ascii="Times New Roman" w:hAnsi="Times New Roman"/>
        </w:rPr>
      </w:pPr>
      <w:r w:rsidRPr="008706DA">
        <w:rPr>
          <w:rFonts w:ascii="Times New Roman" w:hAnsi="Times New Roman"/>
        </w:rPr>
        <w:t>Μονοφασικός μετασχηματιστής με λόγο με</w:t>
      </w:r>
      <w:r>
        <w:rPr>
          <w:rFonts w:ascii="Times New Roman" w:hAnsi="Times New Roman"/>
        </w:rPr>
        <w:t>τασχηματισμού 50, έχει στο</w:t>
      </w:r>
      <w:r w:rsidRPr="006F7D39">
        <w:rPr>
          <w:rFonts w:ascii="Times New Roman" w:hAnsi="Times New Roman"/>
        </w:rPr>
        <w:t xml:space="preserve"> </w:t>
      </w:r>
      <w:r w:rsidRPr="008706DA">
        <w:rPr>
          <w:rFonts w:ascii="Times New Roman" w:hAnsi="Times New Roman"/>
        </w:rPr>
        <w:t xml:space="preserve">πρωτεύον ωμική αντίσταση </w:t>
      </w:r>
      <w:r w:rsidRPr="006F7D39">
        <w:rPr>
          <w:rFonts w:ascii="Times New Roman" w:hAnsi="Times New Roman"/>
        </w:rPr>
        <w:t>7</w:t>
      </w:r>
      <w:r w:rsidRPr="008706DA">
        <w:rPr>
          <w:rFonts w:ascii="Times New Roman" w:hAnsi="Times New Roman"/>
        </w:rPr>
        <w:t xml:space="preserve">5Ω και επαγωγική </w:t>
      </w:r>
      <w:r w:rsidRPr="006F7D39">
        <w:rPr>
          <w:rFonts w:ascii="Times New Roman" w:hAnsi="Times New Roman"/>
        </w:rPr>
        <w:t>300</w:t>
      </w:r>
      <w:r w:rsidRPr="008706DA">
        <w:rPr>
          <w:rFonts w:ascii="Times New Roman" w:hAnsi="Times New Roman"/>
        </w:rPr>
        <w:t xml:space="preserve">Ω, ενώ η σύνθετη αντίσταση δευτερεύοντος καθώς και οι απώλειες πυρήνα είναι αμελητέες.  Ο μετασχηματιστής τροφοδοτεί φορτίο </w:t>
      </w:r>
      <w:r w:rsidR="00FD5ADD" w:rsidRPr="006F7D39">
        <w:rPr>
          <w:rFonts w:ascii="Times New Roman" w:hAnsi="Times New Roman"/>
        </w:rPr>
        <w:t>18</w:t>
      </w:r>
      <w:r w:rsidRPr="006F7D39">
        <w:rPr>
          <w:rFonts w:ascii="Times New Roman" w:hAnsi="Times New Roman"/>
        </w:rPr>
        <w:t>+</w:t>
      </w:r>
      <w:r w:rsidRPr="008706DA">
        <w:rPr>
          <w:rFonts w:ascii="Times New Roman" w:hAnsi="Times New Roman"/>
          <w:lang w:val="en-US"/>
        </w:rPr>
        <w:t>j</w:t>
      </w:r>
      <w:r w:rsidRPr="006F7D39">
        <w:rPr>
          <w:rFonts w:ascii="Times New Roman" w:hAnsi="Times New Roman"/>
        </w:rPr>
        <w:t>15</w:t>
      </w:r>
      <w:r w:rsidR="00680A96">
        <w:rPr>
          <w:rFonts w:ascii="Times New Roman" w:hAnsi="Times New Roman"/>
        </w:rPr>
        <w:t>Ω</w:t>
      </w:r>
      <w:r w:rsidRPr="008706DA">
        <w:rPr>
          <w:rFonts w:ascii="Times New Roman" w:hAnsi="Times New Roman"/>
        </w:rPr>
        <w:t xml:space="preserve">.  Εάν η τάση εξόδου είναι </w:t>
      </w:r>
      <w:r w:rsidRPr="006F7D39">
        <w:rPr>
          <w:rFonts w:ascii="Times New Roman" w:hAnsi="Times New Roman"/>
        </w:rPr>
        <w:t>220</w:t>
      </w:r>
      <w:r w:rsidRPr="008706DA">
        <w:rPr>
          <w:rFonts w:ascii="Times New Roman" w:hAnsi="Times New Roman"/>
          <w:lang w:val="en-US"/>
        </w:rPr>
        <w:t>V</w:t>
      </w:r>
      <w:r w:rsidRPr="008706DA">
        <w:rPr>
          <w:rFonts w:ascii="Times New Roman" w:hAnsi="Times New Roman"/>
        </w:rPr>
        <w:t>,</w:t>
      </w:r>
    </w:p>
    <w:p w14:paraId="6C8582C1" w14:textId="77777777" w:rsidR="008706DA" w:rsidRPr="008706DA" w:rsidRDefault="008706DA" w:rsidP="00800E5B">
      <w:pPr>
        <w:pStyle w:val="a5"/>
        <w:spacing w:line="276" w:lineRule="auto"/>
        <w:rPr>
          <w:rFonts w:ascii="Times New Roman" w:hAnsi="Times New Roman"/>
        </w:rPr>
      </w:pPr>
      <w:r w:rsidRPr="008706DA">
        <w:rPr>
          <w:rFonts w:ascii="Times New Roman" w:hAnsi="Times New Roman"/>
        </w:rPr>
        <w:t xml:space="preserve">        </w:t>
      </w:r>
      <w:r w:rsidRPr="006F7D39">
        <w:rPr>
          <w:rFonts w:ascii="Times New Roman" w:hAnsi="Times New Roman"/>
        </w:rPr>
        <w:tab/>
      </w:r>
      <w:r w:rsidRPr="006F7D39">
        <w:rPr>
          <w:rFonts w:ascii="Times New Roman" w:hAnsi="Times New Roman"/>
        </w:rPr>
        <w:tab/>
      </w:r>
      <w:r w:rsidR="00CE5830">
        <w:rPr>
          <w:rFonts w:ascii="Times New Roman" w:hAnsi="Times New Roman"/>
          <w:lang w:val="en-US"/>
        </w:rPr>
        <w:t>A</w:t>
      </w:r>
      <w:r w:rsidRPr="008706DA">
        <w:rPr>
          <w:rFonts w:ascii="Times New Roman" w:hAnsi="Times New Roman"/>
        </w:rPr>
        <w:t xml:space="preserve">)  </w:t>
      </w:r>
      <w:r w:rsidR="00532278">
        <w:rPr>
          <w:rFonts w:ascii="Times New Roman" w:hAnsi="Times New Roman"/>
        </w:rPr>
        <w:t xml:space="preserve"> </w:t>
      </w:r>
      <w:r w:rsidR="00532278">
        <w:rPr>
          <w:rFonts w:ascii="Times New Roman" w:hAnsi="Times New Roman"/>
        </w:rPr>
        <w:tab/>
      </w:r>
      <w:r w:rsidRPr="008706DA">
        <w:rPr>
          <w:rFonts w:ascii="Times New Roman" w:hAnsi="Times New Roman"/>
        </w:rPr>
        <w:t>Να σχεδιαστεί το ισοδύναμο κύκλωμα του μετασχηματιστή.</w:t>
      </w:r>
    </w:p>
    <w:p w14:paraId="58F623D7" w14:textId="0746B473" w:rsidR="008706DA" w:rsidRDefault="00CE5830" w:rsidP="00532278">
      <w:pPr>
        <w:pStyle w:val="a5"/>
        <w:spacing w:line="276" w:lineRule="auto"/>
        <w:ind w:left="1418" w:hanging="709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B</w:t>
      </w:r>
      <w:r w:rsidR="008706DA" w:rsidRPr="008706DA">
        <w:rPr>
          <w:rFonts w:ascii="Times New Roman" w:hAnsi="Times New Roman"/>
        </w:rPr>
        <w:t xml:space="preserve">)  </w:t>
      </w:r>
      <w:r w:rsidR="00532278">
        <w:rPr>
          <w:rFonts w:ascii="Times New Roman" w:hAnsi="Times New Roman"/>
        </w:rPr>
        <w:tab/>
      </w:r>
      <w:r w:rsidR="00532278">
        <w:rPr>
          <w:rFonts w:ascii="Times New Roman" w:hAnsi="Times New Roman"/>
        </w:rPr>
        <w:tab/>
      </w:r>
      <w:r w:rsidR="008706DA" w:rsidRPr="008706DA">
        <w:rPr>
          <w:rFonts w:ascii="Times New Roman" w:hAnsi="Times New Roman"/>
        </w:rPr>
        <w:t xml:space="preserve">Να υπολογιστούν </w:t>
      </w:r>
      <w:r w:rsidR="00FD5ADD">
        <w:rPr>
          <w:rFonts w:ascii="Times New Roman" w:hAnsi="Times New Roman"/>
        </w:rPr>
        <w:t xml:space="preserve">το ρεύμα στο </w:t>
      </w:r>
      <w:r w:rsidR="00FD5ADD" w:rsidRPr="008706DA">
        <w:rPr>
          <w:rFonts w:ascii="Times New Roman" w:hAnsi="Times New Roman"/>
        </w:rPr>
        <w:t>πρωτεύον και το δευτερεύον</w:t>
      </w:r>
      <w:r w:rsidR="00FD5ADD" w:rsidRPr="006F7D39">
        <w:rPr>
          <w:rFonts w:ascii="Times New Roman" w:hAnsi="Times New Roman"/>
        </w:rPr>
        <w:t>,</w:t>
      </w:r>
      <w:r w:rsidR="00FD5ADD" w:rsidRPr="008706DA">
        <w:rPr>
          <w:rFonts w:ascii="Times New Roman" w:hAnsi="Times New Roman"/>
        </w:rPr>
        <w:t xml:space="preserve"> </w:t>
      </w:r>
      <w:r w:rsidR="008706DA" w:rsidRPr="008706DA">
        <w:rPr>
          <w:rFonts w:ascii="Times New Roman" w:hAnsi="Times New Roman"/>
        </w:rPr>
        <w:t xml:space="preserve">οι </w:t>
      </w:r>
      <w:r w:rsidR="003A6C8C">
        <w:rPr>
          <w:rFonts w:ascii="Times New Roman" w:hAnsi="Times New Roman"/>
        </w:rPr>
        <w:t>τάσεις</w:t>
      </w:r>
      <w:r w:rsidR="008706DA" w:rsidRPr="008706DA">
        <w:rPr>
          <w:rFonts w:ascii="Times New Roman" w:hAnsi="Times New Roman"/>
        </w:rPr>
        <w:t xml:space="preserve"> εξ επαγωγής</w:t>
      </w:r>
      <w:r w:rsidR="00800E5B">
        <w:rPr>
          <w:rFonts w:ascii="Times New Roman" w:hAnsi="Times New Roman"/>
        </w:rPr>
        <w:t xml:space="preserve"> </w:t>
      </w:r>
      <w:r w:rsidR="00532278">
        <w:rPr>
          <w:rFonts w:ascii="Times New Roman" w:hAnsi="Times New Roman"/>
        </w:rPr>
        <w:t>καθώς και</w:t>
      </w:r>
      <w:r w:rsidR="00FD5ADD" w:rsidRPr="006F7D39">
        <w:rPr>
          <w:rFonts w:ascii="Times New Roman" w:hAnsi="Times New Roman"/>
        </w:rPr>
        <w:t xml:space="preserve"> </w:t>
      </w:r>
      <w:r w:rsidR="00FD5ADD">
        <w:rPr>
          <w:rFonts w:ascii="Times New Roman" w:hAnsi="Times New Roman"/>
        </w:rPr>
        <w:t>η τάση εισόδου</w:t>
      </w:r>
      <w:r w:rsidR="008706DA" w:rsidRPr="008706DA">
        <w:rPr>
          <w:rFonts w:ascii="Times New Roman" w:hAnsi="Times New Roman"/>
        </w:rPr>
        <w:t>.</w:t>
      </w:r>
    </w:p>
    <w:p w14:paraId="75C9E783" w14:textId="77777777" w:rsidR="00800E5B" w:rsidRDefault="00800E5B" w:rsidP="00800E5B">
      <w:pPr>
        <w:pStyle w:val="a5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D5ADD">
        <w:rPr>
          <w:rFonts w:ascii="Times New Roman" w:hAnsi="Times New Roman"/>
        </w:rPr>
        <w:t>,5</w:t>
      </w:r>
    </w:p>
    <w:p w14:paraId="5DC388D2" w14:textId="77777777" w:rsidR="00800E5B" w:rsidRDefault="00800E5B" w:rsidP="00800E5B">
      <w:pPr>
        <w:pStyle w:val="a5"/>
        <w:ind w:firstLine="0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164C06C" w14:textId="77777777" w:rsidR="008706DA" w:rsidRDefault="008706DA" w:rsidP="008706DA">
      <w:pPr>
        <w:pStyle w:val="a5"/>
        <w:ind w:firstLine="0"/>
        <w:rPr>
          <w:rFonts w:ascii="Times New Roman" w:hAnsi="Times New Roman"/>
          <w:lang w:val="en-US"/>
        </w:rPr>
      </w:pPr>
    </w:p>
    <w:p w14:paraId="0136CACD" w14:textId="77777777" w:rsidR="008706DA" w:rsidRDefault="00C73DD5" w:rsidP="00800E5B">
      <w:pPr>
        <w:pStyle w:val="a5"/>
        <w:numPr>
          <w:ilvl w:val="0"/>
          <w:numId w:val="1"/>
        </w:numPr>
        <w:tabs>
          <w:tab w:val="clear" w:pos="1080"/>
          <w:tab w:val="num" w:pos="851"/>
        </w:tabs>
        <w:spacing w:line="276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Τ</w:t>
      </w:r>
      <w:r w:rsidR="008706DA" w:rsidRPr="008706DA">
        <w:rPr>
          <w:rFonts w:ascii="Times New Roman" w:hAnsi="Times New Roman"/>
        </w:rPr>
        <w:t>ριφασικό</w:t>
      </w:r>
      <w:r>
        <w:rPr>
          <w:rFonts w:ascii="Times New Roman" w:hAnsi="Times New Roman"/>
        </w:rPr>
        <w:t>ς</w:t>
      </w:r>
      <w:r w:rsidR="008706DA" w:rsidRPr="008706DA">
        <w:rPr>
          <w:rFonts w:ascii="Times New Roman" w:hAnsi="Times New Roman"/>
        </w:rPr>
        <w:t xml:space="preserve"> μετασχηματιστή</w:t>
      </w:r>
      <w:r>
        <w:rPr>
          <w:rFonts w:ascii="Times New Roman" w:hAnsi="Times New Roman"/>
        </w:rPr>
        <w:t>ς</w:t>
      </w:r>
      <w:r w:rsidR="008706DA" w:rsidRPr="008706DA">
        <w:rPr>
          <w:rFonts w:ascii="Times New Roman" w:hAnsi="Times New Roman"/>
        </w:rPr>
        <w:t xml:space="preserve"> </w:t>
      </w:r>
      <w:r w:rsidR="008706DA" w:rsidRPr="006F7D39">
        <w:rPr>
          <w:rFonts w:ascii="Times New Roman" w:hAnsi="Times New Roman"/>
        </w:rPr>
        <w:t>21</w:t>
      </w:r>
      <w:r w:rsidR="008706DA" w:rsidRPr="008706DA">
        <w:rPr>
          <w:rFonts w:ascii="Times New Roman" w:hAnsi="Times New Roman"/>
        </w:rPr>
        <w:t>Κ</w:t>
      </w:r>
      <w:r w:rsidR="008706DA" w:rsidRPr="008706DA">
        <w:rPr>
          <w:rFonts w:ascii="Times New Roman" w:hAnsi="Times New Roman"/>
          <w:lang w:val="en-US"/>
        </w:rPr>
        <w:t>V</w:t>
      </w:r>
      <w:r w:rsidR="008706DA" w:rsidRPr="008706DA">
        <w:rPr>
          <w:rFonts w:ascii="Times New Roman" w:hAnsi="Times New Roman"/>
        </w:rPr>
        <w:t xml:space="preserve"> </w:t>
      </w:r>
      <w:r w:rsidR="008706DA" w:rsidRPr="006F7D39">
        <w:rPr>
          <w:rFonts w:ascii="Times New Roman" w:hAnsi="Times New Roman"/>
        </w:rPr>
        <w:t>/</w:t>
      </w:r>
      <w:r w:rsidR="008706DA" w:rsidRPr="008706DA">
        <w:rPr>
          <w:rFonts w:ascii="Times New Roman" w:hAnsi="Times New Roman"/>
        </w:rPr>
        <w:t xml:space="preserve"> 4</w:t>
      </w:r>
      <w:r w:rsidR="008706DA" w:rsidRPr="006F7D39">
        <w:rPr>
          <w:rFonts w:ascii="Times New Roman" w:hAnsi="Times New Roman"/>
        </w:rPr>
        <w:t>00</w:t>
      </w:r>
      <w:r w:rsidR="008706DA" w:rsidRPr="008706DA">
        <w:rPr>
          <w:rFonts w:ascii="Times New Roman" w:hAnsi="Times New Roman"/>
          <w:lang w:val="en-US"/>
        </w:rPr>
        <w:t>V</w:t>
      </w:r>
      <w:r w:rsidR="008706DA" w:rsidRPr="008706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τροφοδοτεί φορτίο 200</w:t>
      </w:r>
      <w:r>
        <w:rPr>
          <w:rFonts w:ascii="Times New Roman" w:hAnsi="Times New Roman"/>
          <w:lang w:val="en-US"/>
        </w:rPr>
        <w:t>KVA</w:t>
      </w:r>
      <w:r w:rsidR="008706DA" w:rsidRPr="008706DA">
        <w:rPr>
          <w:rFonts w:ascii="Times New Roman" w:hAnsi="Times New Roman"/>
        </w:rPr>
        <w:t xml:space="preserve">.  Να </w:t>
      </w:r>
      <w:r>
        <w:rPr>
          <w:rFonts w:ascii="Times New Roman" w:hAnsi="Times New Roman"/>
        </w:rPr>
        <w:t xml:space="preserve">σχεδιαστεί το ισοδύναμο κύκλωμα και </w:t>
      </w:r>
      <w:r w:rsidR="008706DA" w:rsidRPr="008706DA">
        <w:rPr>
          <w:rFonts w:ascii="Times New Roman" w:hAnsi="Times New Roman"/>
        </w:rPr>
        <w:t xml:space="preserve">υπολογιστούν </w:t>
      </w:r>
      <w:r w:rsidR="00FD5ADD">
        <w:rPr>
          <w:rFonts w:ascii="Times New Roman" w:hAnsi="Times New Roman"/>
        </w:rPr>
        <w:t xml:space="preserve">ο λόγος μετασχηματισμού καθώς και </w:t>
      </w:r>
      <w:r w:rsidR="008706DA" w:rsidRPr="008706DA">
        <w:rPr>
          <w:rFonts w:ascii="Times New Roman" w:hAnsi="Times New Roman"/>
        </w:rPr>
        <w:t>όλα τα πολικά και φασικά μεγέθη (ρεύματα και τάσεις)</w:t>
      </w:r>
      <w:r w:rsidRPr="006F7D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στο πρωτεύον και το δευτερεύον για συνδεσμολογία Δ – Υ.</w:t>
      </w:r>
    </w:p>
    <w:p w14:paraId="2E0ECC9A" w14:textId="77777777" w:rsidR="00800E5B" w:rsidRDefault="00800E5B" w:rsidP="00800E5B">
      <w:pPr>
        <w:pStyle w:val="a5"/>
        <w:spacing w:line="276" w:lineRule="auto"/>
        <w:ind w:left="36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</w:p>
    <w:p w14:paraId="08CBF748" w14:textId="77777777" w:rsidR="00800E5B" w:rsidRPr="008706DA" w:rsidRDefault="00800E5B" w:rsidP="00800E5B">
      <w:pPr>
        <w:pStyle w:val="a5"/>
        <w:spacing w:line="276" w:lineRule="auto"/>
        <w:ind w:left="360" w:firstLine="0"/>
        <w:jc w:val="right"/>
        <w:rPr>
          <w:rFonts w:ascii="Times New Roman" w:hAnsi="Times New Roman"/>
        </w:rPr>
      </w:pPr>
    </w:p>
    <w:p w14:paraId="29740DE0" w14:textId="77777777" w:rsidR="006F7D39" w:rsidRDefault="00C73DD5" w:rsidP="001811E0">
      <w:pPr>
        <w:pStyle w:val="a5"/>
        <w:numPr>
          <w:ilvl w:val="0"/>
          <w:numId w:val="1"/>
        </w:numPr>
        <w:tabs>
          <w:tab w:val="clear" w:pos="1080"/>
        </w:tabs>
        <w:spacing w:line="276" w:lineRule="auto"/>
        <w:ind w:left="709" w:hanging="709"/>
        <w:rPr>
          <w:rFonts w:ascii="Times New Roman" w:hAnsi="Times New Roman"/>
        </w:rPr>
      </w:pPr>
      <w:r w:rsidRPr="00265034">
        <w:rPr>
          <w:rFonts w:ascii="Times New Roman" w:hAnsi="Times New Roman"/>
        </w:rPr>
        <w:t xml:space="preserve">Σε τριφασική σύγχρονη γεννήτρια </w:t>
      </w:r>
      <w:r>
        <w:rPr>
          <w:rFonts w:ascii="Times New Roman" w:hAnsi="Times New Roman"/>
        </w:rPr>
        <w:t xml:space="preserve">8 πόλων, </w:t>
      </w:r>
      <w:r w:rsidR="00532278">
        <w:rPr>
          <w:rFonts w:ascii="Times New Roman" w:hAnsi="Times New Roman"/>
        </w:rPr>
        <w:t>440</w:t>
      </w:r>
      <w:r w:rsidRPr="00265034">
        <w:rPr>
          <w:rFonts w:ascii="Times New Roman" w:hAnsi="Times New Roman"/>
        </w:rPr>
        <w:t>V</w:t>
      </w:r>
      <w:r>
        <w:rPr>
          <w:rFonts w:ascii="Times New Roman" w:hAnsi="Times New Roman"/>
        </w:rPr>
        <w:t>, 60</w:t>
      </w:r>
      <w:r>
        <w:rPr>
          <w:rFonts w:ascii="Times New Roman" w:hAnsi="Times New Roman"/>
          <w:lang w:val="en-US"/>
        </w:rPr>
        <w:t>Hz</w:t>
      </w:r>
      <w:r w:rsidRPr="00265034">
        <w:rPr>
          <w:rFonts w:ascii="Times New Roman" w:hAnsi="Times New Roman"/>
        </w:rPr>
        <w:t>, η αντίσταση οπλισµ</w:t>
      </w:r>
      <w:r>
        <w:rPr>
          <w:rFonts w:ascii="Times New Roman" w:hAnsi="Times New Roman"/>
          <w:lang w:val="en-US"/>
        </w:rPr>
        <w:t>o</w:t>
      </w:r>
      <w:r>
        <w:rPr>
          <w:rFonts w:ascii="Times New Roman" w:hAnsi="Times New Roman"/>
        </w:rPr>
        <w:t>ύ</w:t>
      </w:r>
      <w:r w:rsidRPr="00265034">
        <w:rPr>
          <w:rFonts w:ascii="Times New Roman" w:hAnsi="Times New Roman"/>
        </w:rPr>
        <w:t xml:space="preserve"> είναι</w:t>
      </w:r>
    </w:p>
    <w:p w14:paraId="13DA4124" w14:textId="18810A47" w:rsidR="00CE5830" w:rsidRPr="006F7D39" w:rsidRDefault="00C73DD5" w:rsidP="006F7D39">
      <w:pPr>
        <w:pStyle w:val="a5"/>
        <w:spacing w:line="276" w:lineRule="auto"/>
        <w:ind w:left="709" w:firstLine="0"/>
        <w:rPr>
          <w:rFonts w:ascii="Times New Roman" w:hAnsi="Times New Roman"/>
        </w:rPr>
      </w:pPr>
      <w:r w:rsidRPr="00265034">
        <w:rPr>
          <w:rFonts w:ascii="Times New Roman" w:hAnsi="Times New Roman"/>
        </w:rPr>
        <w:t xml:space="preserve"> </w:t>
      </w:r>
      <w:r w:rsidRPr="006F7D39">
        <w:rPr>
          <w:rFonts w:ascii="Times New Roman" w:hAnsi="Times New Roman"/>
        </w:rPr>
        <w:t>0,3</w:t>
      </w:r>
      <w:r w:rsidRPr="00265034">
        <w:rPr>
          <w:rFonts w:ascii="Times New Roman" w:hAnsi="Times New Roman"/>
        </w:rPr>
        <w:t>+j</w:t>
      </w:r>
      <w:r w:rsidRPr="006F7D39">
        <w:rPr>
          <w:rFonts w:ascii="Times New Roman" w:hAnsi="Times New Roman"/>
        </w:rPr>
        <w:t>8</w:t>
      </w:r>
      <w:r w:rsidR="00FD5ADD">
        <w:rPr>
          <w:rFonts w:ascii="Times New Roman" w:hAnsi="Times New Roman"/>
        </w:rPr>
        <w:t xml:space="preserve"> Ω</w:t>
      </w:r>
      <w:r w:rsidRPr="0026503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="00532278">
        <w:rPr>
          <w:rFonts w:ascii="Times New Roman" w:hAnsi="Times New Roman"/>
        </w:rPr>
        <w:t>Εάν το φορτίο έχει άεργη ισχύ</w:t>
      </w:r>
      <w:r w:rsidRPr="00265034">
        <w:rPr>
          <w:rFonts w:ascii="Times New Roman" w:hAnsi="Times New Roman"/>
        </w:rPr>
        <w:t xml:space="preserve"> </w:t>
      </w:r>
      <w:r w:rsidR="00CE5830">
        <w:rPr>
          <w:rFonts w:ascii="Times New Roman" w:hAnsi="Times New Roman"/>
        </w:rPr>
        <w:t>12</w:t>
      </w:r>
      <w:r w:rsidRPr="00265034">
        <w:rPr>
          <w:rFonts w:ascii="Times New Roman" w:hAnsi="Times New Roman"/>
        </w:rPr>
        <w:t>Κ</w:t>
      </w:r>
      <w:r>
        <w:rPr>
          <w:rFonts w:ascii="Times New Roman" w:hAnsi="Times New Roman"/>
          <w:lang w:val="en-US"/>
        </w:rPr>
        <w:t>VAR</w:t>
      </w:r>
      <w:r w:rsidRPr="00265034">
        <w:rPr>
          <w:rFonts w:ascii="Times New Roman" w:hAnsi="Times New Roman"/>
        </w:rPr>
        <w:t xml:space="preserve"> </w:t>
      </w:r>
      <w:r w:rsidR="00532278">
        <w:rPr>
          <w:rFonts w:ascii="Times New Roman" w:hAnsi="Times New Roman"/>
        </w:rPr>
        <w:t>και</w:t>
      </w:r>
      <w:r w:rsidR="00CE5830">
        <w:rPr>
          <w:rFonts w:ascii="Times New Roman" w:hAnsi="Times New Roman"/>
        </w:rPr>
        <w:t xml:space="preserve"> </w:t>
      </w:r>
      <w:r w:rsidRPr="00265034">
        <w:rPr>
          <w:rFonts w:ascii="Times New Roman" w:hAnsi="Times New Roman"/>
        </w:rPr>
        <w:t>συντελεστή ισχύος 0,8</w:t>
      </w:r>
      <w:r w:rsidR="00CE5830">
        <w:rPr>
          <w:rFonts w:ascii="Times New Roman" w:hAnsi="Times New Roman"/>
        </w:rPr>
        <w:t>8</w:t>
      </w:r>
      <w:r w:rsidRPr="006F7D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επαγωγικό</w:t>
      </w:r>
      <w:r w:rsidRPr="00265034">
        <w:rPr>
          <w:rFonts w:ascii="Times New Roman" w:hAnsi="Times New Roman"/>
        </w:rPr>
        <w:t xml:space="preserve">,  </w:t>
      </w:r>
      <w:r w:rsidR="00CE5830">
        <w:rPr>
          <w:rFonts w:ascii="Times New Roman" w:hAnsi="Times New Roman"/>
        </w:rPr>
        <w:t>ν</w:t>
      </w:r>
      <w:r w:rsidRPr="00265034">
        <w:rPr>
          <w:rFonts w:ascii="Times New Roman" w:hAnsi="Times New Roman"/>
        </w:rPr>
        <w:t>α σχεδιαστεί το ισοδύναμο κύκλωµα</w:t>
      </w:r>
      <w:r w:rsidR="00CE5830">
        <w:rPr>
          <w:rFonts w:ascii="Times New Roman" w:hAnsi="Times New Roman"/>
        </w:rPr>
        <w:t xml:space="preserve"> και</w:t>
      </w:r>
      <w:r w:rsidRPr="00265034">
        <w:rPr>
          <w:rFonts w:ascii="Times New Roman" w:hAnsi="Times New Roman"/>
        </w:rPr>
        <w:t xml:space="preserve"> </w:t>
      </w:r>
      <w:r w:rsidR="00CE5830">
        <w:rPr>
          <w:rFonts w:ascii="Times New Roman" w:hAnsi="Times New Roman"/>
        </w:rPr>
        <w:t>ν</w:t>
      </w:r>
      <w:r w:rsidRPr="00265034">
        <w:rPr>
          <w:rFonts w:ascii="Times New Roman" w:hAnsi="Times New Roman"/>
        </w:rPr>
        <w:t>α υπολογιστ</w:t>
      </w:r>
      <w:r w:rsidR="00CE5830">
        <w:rPr>
          <w:rFonts w:ascii="Times New Roman" w:hAnsi="Times New Roman"/>
        </w:rPr>
        <w:t>ούν:</w:t>
      </w:r>
    </w:p>
    <w:p w14:paraId="3701B1D9" w14:textId="2088454F" w:rsidR="008706DA" w:rsidRPr="006F7D39" w:rsidRDefault="00CE5830" w:rsidP="00800E5B">
      <w:pPr>
        <w:pStyle w:val="a5"/>
        <w:spacing w:line="276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Α)  </w:t>
      </w:r>
      <w:r w:rsidR="00C73DD5" w:rsidRPr="00265034">
        <w:rPr>
          <w:rFonts w:ascii="Times New Roman" w:hAnsi="Times New Roman"/>
        </w:rPr>
        <w:t xml:space="preserve"> </w:t>
      </w:r>
      <w:r w:rsidR="00532278">
        <w:rPr>
          <w:rFonts w:ascii="Times New Roman" w:hAnsi="Times New Roman"/>
        </w:rPr>
        <w:tab/>
      </w:r>
      <w:r>
        <w:rPr>
          <w:rFonts w:ascii="Times New Roman" w:hAnsi="Times New Roman"/>
        </w:rPr>
        <w:t>Η ταχύτητα της μηχανής</w:t>
      </w:r>
      <w:r w:rsidR="006F7D39">
        <w:rPr>
          <w:rFonts w:ascii="Times New Roman" w:hAnsi="Times New Roman"/>
        </w:rPr>
        <w:t>.</w:t>
      </w:r>
    </w:p>
    <w:p w14:paraId="571090A9" w14:textId="77777777" w:rsidR="00CE5830" w:rsidRDefault="00CE5830" w:rsidP="00800E5B">
      <w:pPr>
        <w:pStyle w:val="a5"/>
        <w:spacing w:line="276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>Β)</w:t>
      </w:r>
      <w:r w:rsidRPr="006F7D39">
        <w:rPr>
          <w:rFonts w:ascii="Times New Roman" w:hAnsi="Times New Roman"/>
        </w:rPr>
        <w:t xml:space="preserve">   </w:t>
      </w:r>
      <w:r w:rsidR="00532278">
        <w:rPr>
          <w:rFonts w:ascii="Times New Roman" w:hAnsi="Times New Roman"/>
        </w:rPr>
        <w:tab/>
      </w:r>
      <w:r>
        <w:rPr>
          <w:rFonts w:ascii="Times New Roman" w:hAnsi="Times New Roman"/>
        </w:rPr>
        <w:t>Το ρεύμα του φορτίου και η τάση εξ επαγωγής.</w:t>
      </w:r>
    </w:p>
    <w:p w14:paraId="318A75D1" w14:textId="77777777" w:rsidR="00800E5B" w:rsidRPr="00800E5B" w:rsidRDefault="00FD5ADD" w:rsidP="00800E5B">
      <w:pPr>
        <w:pStyle w:val="a5"/>
        <w:spacing w:line="276" w:lineRule="auto"/>
        <w:ind w:left="360"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2,5</w:t>
      </w:r>
    </w:p>
    <w:p w14:paraId="27D6A546" w14:textId="77777777" w:rsidR="008706DA" w:rsidRPr="008706DA" w:rsidRDefault="008706DA" w:rsidP="00800E5B">
      <w:pPr>
        <w:rPr>
          <w:lang w:val="en-US"/>
        </w:rPr>
      </w:pPr>
    </w:p>
    <w:sectPr w:rsidR="008706DA" w:rsidRPr="008706DA" w:rsidSect="008706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779F1"/>
    <w:multiLevelType w:val="hybridMultilevel"/>
    <w:tmpl w:val="709451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A2383"/>
    <w:multiLevelType w:val="hybridMultilevel"/>
    <w:tmpl w:val="ED5A46C0"/>
    <w:lvl w:ilvl="0" w:tplc="9D5C5B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6DA"/>
    <w:rsid w:val="001811E0"/>
    <w:rsid w:val="001B354E"/>
    <w:rsid w:val="003A6C8C"/>
    <w:rsid w:val="004D6DC1"/>
    <w:rsid w:val="00532278"/>
    <w:rsid w:val="00680A96"/>
    <w:rsid w:val="006F7D39"/>
    <w:rsid w:val="007E1E6A"/>
    <w:rsid w:val="00800E5B"/>
    <w:rsid w:val="008706DA"/>
    <w:rsid w:val="00A43D71"/>
    <w:rsid w:val="00B7608D"/>
    <w:rsid w:val="00BC6197"/>
    <w:rsid w:val="00C73DD5"/>
    <w:rsid w:val="00C83273"/>
    <w:rsid w:val="00CE5830"/>
    <w:rsid w:val="00FD5ADD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89B3"/>
  <w15:docId w15:val="{F8D967DD-887B-4644-8C76-84294A5F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832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C832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C83273"/>
    <w:pPr>
      <w:ind w:left="720"/>
      <w:contextualSpacing/>
    </w:pPr>
  </w:style>
  <w:style w:type="paragraph" w:styleId="a5">
    <w:name w:val="Body Text Indent"/>
    <w:basedOn w:val="a"/>
    <w:link w:val="Char0"/>
    <w:rsid w:val="008706DA"/>
    <w:pPr>
      <w:spacing w:after="0" w:line="240" w:lineRule="auto"/>
      <w:ind w:hanging="540"/>
      <w:jc w:val="both"/>
    </w:pPr>
    <w:rPr>
      <w:rFonts w:ascii="Arial" w:eastAsia="Batang" w:hAnsi="Arial"/>
      <w:szCs w:val="24"/>
      <w:lang w:eastAsia="ko-KR"/>
    </w:rPr>
  </w:style>
  <w:style w:type="character" w:customStyle="1" w:styleId="Char0">
    <w:name w:val="Σώμα κείμενου με εσοχή Char"/>
    <w:basedOn w:val="a0"/>
    <w:link w:val="a5"/>
    <w:rsid w:val="008706DA"/>
    <w:rPr>
      <w:rFonts w:ascii="Arial" w:eastAsia="Batang" w:hAnsi="Arial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7688B-8F49-4149-9803-083D1984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Aristotelis</dc:creator>
  <cp:lastModifiedBy>TINA GERASI</cp:lastModifiedBy>
  <cp:revision>4</cp:revision>
  <dcterms:created xsi:type="dcterms:W3CDTF">2020-09-13T16:48:00Z</dcterms:created>
  <dcterms:modified xsi:type="dcterms:W3CDTF">2020-09-13T17:08:00Z</dcterms:modified>
</cp:coreProperties>
</file>