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FE" w:rsidRPr="003109FE" w:rsidRDefault="003109FE" w:rsidP="003109FE">
      <w:pPr>
        <w:rPr>
          <w:rFonts w:ascii="Broadway" w:hAnsi="Broadway"/>
          <w:sz w:val="16"/>
          <w:szCs w:val="16"/>
        </w:rPr>
      </w:pPr>
      <w:r w:rsidRPr="003109FE">
        <w:rPr>
          <w:rFonts w:asciiTheme="majorHAnsi" w:hAnsiTheme="majorHAnsi"/>
          <w:sz w:val="16"/>
          <w:szCs w:val="16"/>
        </w:rPr>
        <w:t>Α</w:t>
      </w:r>
      <w:r w:rsidRPr="003109FE">
        <w:rPr>
          <w:rFonts w:ascii="Broadway" w:hAnsi="Broadway"/>
          <w:sz w:val="16"/>
          <w:szCs w:val="16"/>
        </w:rPr>
        <w:t>.</w:t>
      </w:r>
      <w:r w:rsidRPr="003109FE">
        <w:rPr>
          <w:rFonts w:asciiTheme="majorHAnsi" w:hAnsiTheme="majorHAnsi"/>
          <w:sz w:val="16"/>
          <w:szCs w:val="16"/>
        </w:rPr>
        <w:t>Ε</w:t>
      </w:r>
      <w:r w:rsidRPr="003109FE">
        <w:rPr>
          <w:rFonts w:ascii="Broadway" w:hAnsi="Broadway"/>
          <w:sz w:val="16"/>
          <w:szCs w:val="16"/>
        </w:rPr>
        <w:t>.</w:t>
      </w:r>
      <w:r w:rsidRPr="003109FE">
        <w:rPr>
          <w:rFonts w:asciiTheme="majorHAnsi" w:hAnsiTheme="majorHAnsi"/>
          <w:sz w:val="16"/>
          <w:szCs w:val="16"/>
        </w:rPr>
        <w:t>Ν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ΜΑΚΕΔΟΝΙΑΣ</w:t>
      </w:r>
      <w:r w:rsidRPr="003109FE">
        <w:rPr>
          <w:rFonts w:ascii="Broadway" w:hAnsi="Broadway"/>
          <w:sz w:val="16"/>
          <w:szCs w:val="16"/>
        </w:rPr>
        <w:t xml:space="preserve"> – </w:t>
      </w:r>
      <w:r w:rsidRPr="003109FE">
        <w:rPr>
          <w:rFonts w:asciiTheme="majorHAnsi" w:hAnsiTheme="majorHAnsi"/>
          <w:sz w:val="16"/>
          <w:szCs w:val="16"/>
        </w:rPr>
        <w:t>ΣΧΟΛΗ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ΜΗΧΑΝΙΚΩΝ</w:t>
      </w:r>
      <w:r w:rsidRPr="003109FE">
        <w:rPr>
          <w:rFonts w:ascii="Broadway" w:hAnsi="Broadway"/>
          <w:sz w:val="16"/>
          <w:szCs w:val="16"/>
        </w:rPr>
        <w:t xml:space="preserve"> – </w:t>
      </w:r>
      <w:r w:rsidRPr="003109FE">
        <w:rPr>
          <w:rFonts w:asciiTheme="majorHAnsi" w:hAnsiTheme="majorHAnsi"/>
          <w:sz w:val="16"/>
          <w:szCs w:val="16"/>
        </w:rPr>
        <w:t>ΕΞΕΤΑΣΕΙΣ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ΙΟΥΝΙΟΥ</w:t>
      </w:r>
      <w:r w:rsidR="0012690C">
        <w:rPr>
          <w:rFonts w:ascii="Broadway" w:hAnsi="Broadway"/>
          <w:sz w:val="16"/>
          <w:szCs w:val="16"/>
        </w:rPr>
        <w:t xml:space="preserve">  </w:t>
      </w:r>
      <w:r w:rsidR="0012690C">
        <w:rPr>
          <w:sz w:val="16"/>
          <w:szCs w:val="16"/>
        </w:rPr>
        <w:t>2022</w:t>
      </w:r>
      <w:r w:rsidRPr="003109FE">
        <w:rPr>
          <w:rFonts w:ascii="Broadway" w:hAnsi="Broadway"/>
          <w:sz w:val="16"/>
          <w:szCs w:val="16"/>
        </w:rPr>
        <w:t xml:space="preserve"> –</w:t>
      </w:r>
      <w:r w:rsidRPr="003109FE">
        <w:rPr>
          <w:rFonts w:asciiTheme="majorHAnsi" w:hAnsiTheme="majorHAnsi" w:cs="Times New Roman"/>
          <w:sz w:val="16"/>
          <w:szCs w:val="16"/>
        </w:rPr>
        <w:t>Ε΄΄</w:t>
      </w:r>
      <w:r w:rsidRPr="003109FE">
        <w:rPr>
          <w:rFonts w:ascii="Broadway" w:hAnsi="Broadway" w:cs="Times New Roman"/>
          <w:sz w:val="16"/>
          <w:szCs w:val="16"/>
        </w:rPr>
        <w:t xml:space="preserve"> </w:t>
      </w:r>
      <w:r w:rsidRPr="003109FE">
        <w:rPr>
          <w:rFonts w:asciiTheme="majorHAnsi" w:hAnsiTheme="majorHAnsi" w:cs="Times New Roman"/>
          <w:sz w:val="16"/>
          <w:szCs w:val="16"/>
        </w:rPr>
        <w:t>ΕΞΑΜΗΝΟ</w:t>
      </w:r>
      <w:bookmarkStart w:id="0" w:name="_GoBack"/>
      <w:bookmarkEnd w:id="0"/>
      <w:r w:rsidRPr="003109FE">
        <w:rPr>
          <w:rFonts w:ascii="Broadway" w:hAnsi="Broadway" w:cs="Times New Roman"/>
          <w:sz w:val="16"/>
          <w:szCs w:val="16"/>
        </w:rPr>
        <w:t xml:space="preserve"> 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ΒΟΗΘΗΤΙΚΑ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ΜΗΧΑΝΗΜΑΤΑ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ΠΛΟΙΟΥ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ΚΑΙ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ΜΕΤΑΦΟΡΑ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ΥΓΡΩΝ</w:t>
      </w:r>
      <w:r w:rsidRPr="003109FE">
        <w:rPr>
          <w:rFonts w:ascii="Broadway" w:hAnsi="Broadway"/>
          <w:sz w:val="16"/>
          <w:szCs w:val="16"/>
        </w:rPr>
        <w:t xml:space="preserve"> </w:t>
      </w:r>
      <w:r w:rsidRPr="003109FE">
        <w:rPr>
          <w:rFonts w:asciiTheme="majorHAnsi" w:hAnsiTheme="majorHAnsi"/>
          <w:sz w:val="16"/>
          <w:szCs w:val="16"/>
        </w:rPr>
        <w:t>ΦΟΡΤΙΩΝ</w:t>
      </w:r>
      <w:r w:rsidRPr="003109FE">
        <w:rPr>
          <w:rFonts w:ascii="Broadway" w:hAnsi="Broadway"/>
          <w:sz w:val="16"/>
          <w:szCs w:val="16"/>
        </w:rPr>
        <w:t xml:space="preserve"> ll</w:t>
      </w:r>
    </w:p>
    <w:p w:rsidR="003109FE" w:rsidRPr="003109FE" w:rsidRDefault="003109FE" w:rsidP="003109FE">
      <w:pPr>
        <w:rPr>
          <w:sz w:val="16"/>
          <w:szCs w:val="16"/>
        </w:rPr>
      </w:pPr>
      <w:r w:rsidRPr="003109FE">
        <w:rPr>
          <w:rFonts w:asciiTheme="majorHAnsi" w:hAnsiTheme="majorHAnsi"/>
          <w:sz w:val="16"/>
          <w:szCs w:val="16"/>
        </w:rPr>
        <w:t>ΟΝΟΜΑ</w:t>
      </w:r>
      <w:r w:rsidRPr="003109FE">
        <w:rPr>
          <w:rFonts w:ascii="Broadway" w:hAnsi="Broadway"/>
          <w:sz w:val="16"/>
          <w:szCs w:val="16"/>
        </w:rPr>
        <w:t>………………………………….</w:t>
      </w:r>
      <w:r w:rsidRPr="003109FE">
        <w:rPr>
          <w:rFonts w:asciiTheme="majorHAnsi" w:hAnsiTheme="majorHAnsi"/>
          <w:sz w:val="16"/>
          <w:szCs w:val="16"/>
        </w:rPr>
        <w:t>ΕΠΙΘΕΤΟ</w:t>
      </w:r>
      <w:r w:rsidRPr="003109FE">
        <w:rPr>
          <w:rFonts w:ascii="Broadway" w:hAnsi="Broadway"/>
          <w:sz w:val="16"/>
          <w:szCs w:val="16"/>
        </w:rPr>
        <w:t>……………………………………………………….</w:t>
      </w:r>
      <w:r w:rsidRPr="003109FE">
        <w:rPr>
          <w:rFonts w:asciiTheme="majorHAnsi" w:hAnsiTheme="majorHAnsi"/>
          <w:sz w:val="16"/>
          <w:szCs w:val="16"/>
        </w:rPr>
        <w:t>Α</w:t>
      </w:r>
      <w:r w:rsidRPr="003109FE">
        <w:rPr>
          <w:rFonts w:ascii="Broadway" w:hAnsi="Broadway"/>
          <w:sz w:val="16"/>
          <w:szCs w:val="16"/>
        </w:rPr>
        <w:t>.</w:t>
      </w:r>
      <w:r w:rsidRPr="003109FE">
        <w:rPr>
          <w:rFonts w:asciiTheme="majorHAnsi" w:hAnsiTheme="majorHAnsi"/>
          <w:sz w:val="16"/>
          <w:szCs w:val="16"/>
        </w:rPr>
        <w:t>Γ</w:t>
      </w:r>
      <w:r w:rsidRPr="003109FE">
        <w:rPr>
          <w:rFonts w:ascii="Broadway" w:hAnsi="Broadway"/>
          <w:sz w:val="16"/>
          <w:szCs w:val="16"/>
        </w:rPr>
        <w:t>.</w:t>
      </w:r>
      <w:r w:rsidRPr="003109FE">
        <w:rPr>
          <w:rFonts w:asciiTheme="majorHAnsi" w:hAnsiTheme="majorHAnsi"/>
          <w:sz w:val="16"/>
          <w:szCs w:val="16"/>
        </w:rPr>
        <w:t>Μ</w:t>
      </w:r>
      <w:r>
        <w:rPr>
          <w:rFonts w:ascii="Broadway" w:hAnsi="Broadway"/>
          <w:sz w:val="16"/>
          <w:szCs w:val="16"/>
        </w:rPr>
        <w:t>…...</w:t>
      </w:r>
    </w:p>
    <w:p w:rsidR="002513EC" w:rsidRPr="00E01017" w:rsidRDefault="0012690C" w:rsidP="00E01017">
      <w:pPr>
        <w:spacing w:after="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11.6pt;height:25.8pt" fillcolor="black">
            <v:shadow color="#868686"/>
            <v:textpath style="font-family:&quot;Arial Black&quot;;font-size:8pt;v-text-kern:t" trim="t" fitpath="t" string=" ΕΚΧΥΤΗΡΕΣ"/>
          </v:shape>
        </w:pict>
      </w:r>
      <w:r w:rsidR="00E22639" w:rsidRPr="00E01017">
        <w:rPr>
          <w:rFonts w:ascii="Times New Roman" w:hAnsi="Times New Roman" w:cs="Times New Roman"/>
          <w:sz w:val="14"/>
          <w:szCs w:val="16"/>
        </w:rPr>
        <w:t>( ΜΟΝ 3</w:t>
      </w:r>
      <w:r w:rsidR="003109FE" w:rsidRPr="00E01017">
        <w:rPr>
          <w:rFonts w:ascii="Times New Roman" w:hAnsi="Times New Roman" w:cs="Times New Roman"/>
          <w:sz w:val="14"/>
          <w:szCs w:val="16"/>
        </w:rPr>
        <w:t>)</w:t>
      </w:r>
    </w:p>
    <w:p w:rsidR="003109FE" w:rsidRPr="00B959B4" w:rsidRDefault="003109FE" w:rsidP="00E01017">
      <w:pPr>
        <w:pStyle w:val="ListParagraph"/>
        <w:numPr>
          <w:ilvl w:val="0"/>
          <w:numId w:val="1"/>
        </w:numPr>
        <w:spacing w:after="0"/>
        <w:rPr>
          <w:sz w:val="14"/>
          <w:szCs w:val="16"/>
        </w:rPr>
      </w:pPr>
      <w:r w:rsidRPr="00B959B4">
        <w:rPr>
          <w:sz w:val="14"/>
          <w:szCs w:val="16"/>
        </w:rPr>
        <w:t>Η λειτουργια του εγχυτηρα βασιζεται στην:</w:t>
      </w:r>
    </w:p>
    <w:p w:rsidR="003109FE" w:rsidRPr="00B959B4" w:rsidRDefault="003109FE" w:rsidP="00E01017">
      <w:pPr>
        <w:pStyle w:val="ListParagraph"/>
        <w:numPr>
          <w:ilvl w:val="0"/>
          <w:numId w:val="2"/>
        </w:numPr>
        <w:spacing w:after="0"/>
        <w:rPr>
          <w:sz w:val="14"/>
          <w:szCs w:val="16"/>
        </w:rPr>
      </w:pPr>
      <w:r w:rsidRPr="00B959B4">
        <w:rPr>
          <w:sz w:val="14"/>
          <w:szCs w:val="16"/>
        </w:rPr>
        <w:t>διαφορά πιέσεως που δημιουργείται εξαιτίας της υψηλής ταχύτητας ενός ρευστου</w:t>
      </w:r>
    </w:p>
    <w:p w:rsidR="003109FE" w:rsidRPr="00B959B4" w:rsidRDefault="003109FE" w:rsidP="003109FE">
      <w:pPr>
        <w:pStyle w:val="ListParagraph"/>
        <w:numPr>
          <w:ilvl w:val="0"/>
          <w:numId w:val="2"/>
        </w:numPr>
        <w:rPr>
          <w:sz w:val="14"/>
          <w:szCs w:val="16"/>
        </w:rPr>
      </w:pPr>
      <w:r w:rsidRPr="00B959B4">
        <w:rPr>
          <w:sz w:val="14"/>
          <w:szCs w:val="16"/>
        </w:rPr>
        <w:t>διαφορά θερμοκρασιας  που δημιουργείται εξαιτίας της υψηλης θερμικης ενεργειας ενός ρευστου</w:t>
      </w:r>
    </w:p>
    <w:p w:rsidR="003109FE" w:rsidRPr="00B959B4" w:rsidRDefault="003109FE" w:rsidP="003109FE">
      <w:pPr>
        <w:pStyle w:val="ListParagraph"/>
        <w:numPr>
          <w:ilvl w:val="0"/>
          <w:numId w:val="1"/>
        </w:numPr>
        <w:rPr>
          <w:sz w:val="14"/>
          <w:szCs w:val="16"/>
        </w:rPr>
      </w:pPr>
      <w:r w:rsidRPr="00B959B4">
        <w:rPr>
          <w:sz w:val="14"/>
          <w:szCs w:val="16"/>
        </w:rPr>
        <w:t xml:space="preserve">Το ρευστό λειτουργίας μπορεί να είναι σε: </w:t>
      </w:r>
    </w:p>
    <w:p w:rsidR="003109FE" w:rsidRPr="00B959B4" w:rsidRDefault="003109FE" w:rsidP="003109FE">
      <w:pPr>
        <w:pStyle w:val="ListParagraph"/>
        <w:numPr>
          <w:ilvl w:val="0"/>
          <w:numId w:val="3"/>
        </w:numPr>
        <w:rPr>
          <w:sz w:val="14"/>
          <w:szCs w:val="16"/>
        </w:rPr>
      </w:pPr>
      <w:r w:rsidRPr="00B959B4">
        <w:rPr>
          <w:sz w:val="14"/>
          <w:szCs w:val="16"/>
        </w:rPr>
        <w:t>Υγρή</w:t>
      </w:r>
      <w:r w:rsidRPr="00B959B4">
        <w:rPr>
          <w:sz w:val="14"/>
          <w:szCs w:val="16"/>
          <w:lang w:val="en-US"/>
        </w:rPr>
        <w:t xml:space="preserve"> </w:t>
      </w:r>
      <w:r w:rsidRPr="00B959B4">
        <w:rPr>
          <w:sz w:val="14"/>
          <w:szCs w:val="16"/>
        </w:rPr>
        <w:t xml:space="preserve"> μορφή</w:t>
      </w:r>
    </w:p>
    <w:p w:rsidR="003109FE" w:rsidRPr="00B959B4" w:rsidRDefault="003109FE" w:rsidP="003109FE">
      <w:pPr>
        <w:pStyle w:val="ListParagraph"/>
        <w:numPr>
          <w:ilvl w:val="0"/>
          <w:numId w:val="3"/>
        </w:numPr>
        <w:rPr>
          <w:sz w:val="14"/>
          <w:szCs w:val="16"/>
        </w:rPr>
      </w:pPr>
      <w:proofErr w:type="spellStart"/>
      <w:r w:rsidRPr="00B959B4">
        <w:rPr>
          <w:sz w:val="14"/>
          <w:szCs w:val="16"/>
          <w:lang w:val="en-US"/>
        </w:rPr>
        <w:t>Αερι</w:t>
      </w:r>
      <w:proofErr w:type="spellEnd"/>
      <w:r w:rsidRPr="00B959B4">
        <w:rPr>
          <w:sz w:val="14"/>
          <w:szCs w:val="16"/>
          <w:lang w:val="en-US"/>
        </w:rPr>
        <w:t xml:space="preserve">α </w:t>
      </w:r>
      <w:r w:rsidRPr="00B959B4">
        <w:rPr>
          <w:sz w:val="14"/>
          <w:szCs w:val="16"/>
        </w:rPr>
        <w:t>μορφη</w:t>
      </w:r>
    </w:p>
    <w:p w:rsidR="003109FE" w:rsidRPr="00B959B4" w:rsidRDefault="003109FE" w:rsidP="003109FE">
      <w:pPr>
        <w:pStyle w:val="ListParagraph"/>
        <w:numPr>
          <w:ilvl w:val="0"/>
          <w:numId w:val="3"/>
        </w:numPr>
        <w:rPr>
          <w:sz w:val="14"/>
          <w:szCs w:val="16"/>
        </w:rPr>
      </w:pPr>
      <w:r w:rsidRPr="00B959B4">
        <w:rPr>
          <w:sz w:val="14"/>
          <w:szCs w:val="16"/>
        </w:rPr>
        <w:t>Υγρη η αερια μορφη</w:t>
      </w:r>
    </w:p>
    <w:p w:rsidR="003109FE" w:rsidRPr="00B959B4" w:rsidRDefault="003109FE" w:rsidP="003109FE">
      <w:pPr>
        <w:pStyle w:val="ListParagraph"/>
        <w:numPr>
          <w:ilvl w:val="0"/>
          <w:numId w:val="1"/>
        </w:numPr>
        <w:rPr>
          <w:sz w:val="14"/>
          <w:szCs w:val="16"/>
        </w:rPr>
      </w:pPr>
      <w:r w:rsidRPr="00B959B4">
        <w:rPr>
          <w:sz w:val="14"/>
          <w:szCs w:val="16"/>
        </w:rPr>
        <w:t xml:space="preserve">Ο </w:t>
      </w:r>
      <w:r w:rsidRPr="00B959B4">
        <w:rPr>
          <w:bCs/>
          <w:iCs/>
          <w:sz w:val="14"/>
          <w:szCs w:val="16"/>
        </w:rPr>
        <w:t>εκχυτήρας (ejector) είναι ένας στατικός τύ</w:t>
      </w:r>
      <w:r w:rsidRPr="00B959B4">
        <w:rPr>
          <w:sz w:val="14"/>
          <w:szCs w:val="16"/>
        </w:rPr>
        <w:t>πος αντλίας</w:t>
      </w:r>
    </w:p>
    <w:p w:rsidR="003109FE" w:rsidRPr="00B959B4" w:rsidRDefault="003109FE" w:rsidP="003109FE">
      <w:pPr>
        <w:pStyle w:val="ListParagraph"/>
        <w:numPr>
          <w:ilvl w:val="0"/>
          <w:numId w:val="4"/>
        </w:numPr>
        <w:rPr>
          <w:sz w:val="14"/>
          <w:szCs w:val="16"/>
        </w:rPr>
      </w:pPr>
      <w:r w:rsidRPr="00B959B4">
        <w:rPr>
          <w:sz w:val="14"/>
          <w:szCs w:val="16"/>
        </w:rPr>
        <w:t>Σωστο</w:t>
      </w:r>
    </w:p>
    <w:p w:rsidR="003109FE" w:rsidRPr="00B959B4" w:rsidRDefault="003109FE" w:rsidP="003109FE">
      <w:pPr>
        <w:pStyle w:val="ListParagraph"/>
        <w:numPr>
          <w:ilvl w:val="0"/>
          <w:numId w:val="4"/>
        </w:numPr>
        <w:rPr>
          <w:sz w:val="14"/>
          <w:szCs w:val="16"/>
        </w:rPr>
      </w:pPr>
      <w:r w:rsidRPr="00B959B4">
        <w:rPr>
          <w:sz w:val="14"/>
          <w:szCs w:val="16"/>
        </w:rPr>
        <w:t>Λαθος</w:t>
      </w:r>
    </w:p>
    <w:p w:rsidR="003109FE" w:rsidRPr="00B959B4" w:rsidRDefault="003109FE" w:rsidP="003109FE">
      <w:pPr>
        <w:pStyle w:val="ListParagraph"/>
        <w:numPr>
          <w:ilvl w:val="0"/>
          <w:numId w:val="1"/>
        </w:numPr>
        <w:rPr>
          <w:sz w:val="14"/>
          <w:szCs w:val="16"/>
        </w:rPr>
      </w:pPr>
      <w:r w:rsidRPr="00B959B4">
        <w:rPr>
          <w:sz w:val="14"/>
          <w:szCs w:val="16"/>
        </w:rPr>
        <w:t>Μέσα στον κυλινδρικό αγωγό του εκχυτηρα ,συμπαρασύρεται ένα άλλο ρευστό</w:t>
      </w:r>
      <w:r w:rsidRPr="00B959B4">
        <w:rPr>
          <w:rFonts w:ascii="Calibri" w:hAnsi="Calibri" w:cs="Calibri"/>
          <w:sz w:val="14"/>
          <w:szCs w:val="16"/>
        </w:rPr>
        <w:t xml:space="preserve"> που περιβάλλει το ακροφύσιο εκτοξεύσεως.</w:t>
      </w:r>
    </w:p>
    <w:p w:rsidR="003109FE" w:rsidRPr="00B959B4" w:rsidRDefault="003109FE" w:rsidP="003109FE">
      <w:pPr>
        <w:pStyle w:val="ListParagraph"/>
        <w:numPr>
          <w:ilvl w:val="0"/>
          <w:numId w:val="5"/>
        </w:numPr>
        <w:rPr>
          <w:sz w:val="14"/>
          <w:szCs w:val="16"/>
        </w:rPr>
      </w:pPr>
      <w:r w:rsidRPr="00B959B4">
        <w:rPr>
          <w:sz w:val="14"/>
          <w:szCs w:val="16"/>
        </w:rPr>
        <w:t>Λαθος</w:t>
      </w:r>
    </w:p>
    <w:p w:rsidR="003109FE" w:rsidRPr="00B959B4" w:rsidRDefault="003109FE" w:rsidP="003109FE">
      <w:pPr>
        <w:pStyle w:val="ListParagraph"/>
        <w:numPr>
          <w:ilvl w:val="0"/>
          <w:numId w:val="5"/>
        </w:numPr>
        <w:rPr>
          <w:sz w:val="14"/>
          <w:szCs w:val="16"/>
        </w:rPr>
      </w:pPr>
      <w:r w:rsidRPr="00B959B4">
        <w:rPr>
          <w:sz w:val="14"/>
          <w:szCs w:val="16"/>
        </w:rPr>
        <w:t>Σωστο</w:t>
      </w:r>
    </w:p>
    <w:p w:rsidR="003109FE" w:rsidRPr="00B959B4" w:rsidRDefault="003109FE" w:rsidP="003109FE">
      <w:pPr>
        <w:pStyle w:val="ListParagraph"/>
        <w:numPr>
          <w:ilvl w:val="0"/>
          <w:numId w:val="1"/>
        </w:numPr>
        <w:rPr>
          <w:sz w:val="14"/>
          <w:szCs w:val="16"/>
        </w:rPr>
      </w:pPr>
      <w:r w:rsidRPr="00B959B4">
        <w:rPr>
          <w:sz w:val="14"/>
          <w:szCs w:val="16"/>
        </w:rPr>
        <w:t>Η αρχή λειτουργίας των εκχυτήρων βασίζεται:</w:t>
      </w:r>
    </w:p>
    <w:p w:rsidR="003109FE" w:rsidRPr="00B959B4" w:rsidRDefault="003109FE" w:rsidP="003109FE">
      <w:pPr>
        <w:pStyle w:val="ListParagraph"/>
        <w:numPr>
          <w:ilvl w:val="0"/>
          <w:numId w:val="6"/>
        </w:numPr>
        <w:rPr>
          <w:sz w:val="14"/>
          <w:szCs w:val="16"/>
        </w:rPr>
      </w:pPr>
      <w:r w:rsidRPr="00B959B4">
        <w:rPr>
          <w:sz w:val="14"/>
          <w:szCs w:val="16"/>
        </w:rPr>
        <w:t>στην εφαρμογή του σωλήνα Venturi</w:t>
      </w:r>
    </w:p>
    <w:p w:rsidR="003109FE" w:rsidRPr="00B959B4" w:rsidRDefault="003109FE" w:rsidP="003109FE">
      <w:pPr>
        <w:pStyle w:val="ListParagraph"/>
        <w:numPr>
          <w:ilvl w:val="0"/>
          <w:numId w:val="6"/>
        </w:numPr>
        <w:rPr>
          <w:sz w:val="14"/>
          <w:szCs w:val="16"/>
        </w:rPr>
      </w:pPr>
      <w:r w:rsidRPr="00B959B4">
        <w:rPr>
          <w:sz w:val="14"/>
          <w:szCs w:val="16"/>
        </w:rPr>
        <w:t xml:space="preserve">στην εφαρμογή του σωλήνα </w:t>
      </w:r>
      <w:r w:rsidRPr="00B959B4">
        <w:rPr>
          <w:bCs/>
          <w:iCs/>
          <w:sz w:val="14"/>
          <w:szCs w:val="16"/>
        </w:rPr>
        <w:t>Bernoulli</w:t>
      </w:r>
    </w:p>
    <w:p w:rsidR="003109FE" w:rsidRPr="00B959B4" w:rsidRDefault="0012690C" w:rsidP="003109FE">
      <w:pPr>
        <w:ind w:left="720"/>
        <w:rPr>
          <w:b/>
          <w:sz w:val="16"/>
          <w:szCs w:val="16"/>
        </w:rPr>
      </w:pPr>
      <w:r>
        <w:rPr>
          <w:b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8.35pt;margin-top:28.7pt;width:81.4pt;height:25.05pt;z-index:251662336">
            <v:textbox style="mso-next-textbox:#_x0000_s1028">
              <w:txbxContent>
                <w:p w:rsidR="003109FE" w:rsidRDefault="003109FE" w:rsidP="003109FE"/>
              </w:txbxContent>
            </v:textbox>
          </v:shape>
        </w:pict>
      </w:r>
      <w:r>
        <w:rPr>
          <w:b/>
          <w:noProof/>
          <w:lang w:eastAsia="el-GR"/>
        </w:rPr>
        <w:pict>
          <v:shape id="_x0000_s1026" type="#_x0000_t202" style="position:absolute;left:0;text-align:left;margin-left:25.85pt;margin-top:28.7pt;width:114.55pt;height:21.3pt;z-index:251660288">
            <v:textbox style="mso-next-textbox:#_x0000_s1026">
              <w:txbxContent>
                <w:p w:rsidR="003109FE" w:rsidRDefault="003109FE" w:rsidP="003109FE"/>
              </w:txbxContent>
            </v:textbox>
          </v:shape>
        </w:pict>
      </w:r>
      <w:r w:rsidR="003109FE" w:rsidRPr="00B959B4">
        <w:rPr>
          <w:b/>
          <w:sz w:val="16"/>
          <w:szCs w:val="16"/>
        </w:rPr>
        <w:t>Συμπληρωστε στα παρακατω 4 κελλια ότι δειχνεται από τα βελη.</w:t>
      </w:r>
    </w:p>
    <w:p w:rsidR="003109FE" w:rsidRPr="00B959B4" w:rsidRDefault="0012690C" w:rsidP="00E01017">
      <w:pPr>
        <w:spacing w:after="0"/>
        <w:ind w:left="360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59.8pt;margin-top:162.9pt;width:23.8pt;height:58.25pt;flip:x y;z-index:251667456" o:connectortype="straight">
            <v:stroke endarrow="block"/>
          </v:shape>
        </w:pict>
      </w:r>
      <w:r>
        <w:rPr>
          <w:noProof/>
          <w:lang w:eastAsia="el-GR"/>
        </w:rPr>
        <w:pict>
          <v:shape id="_x0000_s1032" type="#_x0000_t202" style="position:absolute;left:0;text-align:left;margin-left:151.05pt;margin-top:214.25pt;width:105.2pt;height:30.05pt;z-index:251666432">
            <v:textbox style="mso-next-textbox:#_x0000_s1032">
              <w:txbxContent>
                <w:p w:rsidR="003109FE" w:rsidRDefault="003109FE" w:rsidP="003109FE"/>
              </w:txbxContent>
            </v:textbox>
          </v:shape>
        </w:pict>
      </w:r>
      <w:r>
        <w:rPr>
          <w:noProof/>
          <w:lang w:eastAsia="el-GR"/>
        </w:rPr>
        <w:pict>
          <v:shape id="_x0000_s1030" type="#_x0000_t202" style="position:absolute;left:0;text-align:left;margin-left:-18.6pt;margin-top:206.1pt;width:95.75pt;height:28.8pt;z-index:251664384">
            <v:textbox style="mso-next-textbox:#_x0000_s1030">
              <w:txbxContent>
                <w:p w:rsidR="003109FE" w:rsidRDefault="003109FE" w:rsidP="003109FE"/>
              </w:txbxContent>
            </v:textbox>
          </v:shape>
        </w:pict>
      </w:r>
      <w:r>
        <w:rPr>
          <w:noProof/>
          <w:lang w:eastAsia="el-GR"/>
        </w:rPr>
        <w:pict>
          <v:shape id="_x0000_s1031" type="#_x0000_t32" style="position:absolute;left:0;text-align:left;margin-left:45.85pt;margin-top:189.2pt;width:40.1pt;height:31.95pt;flip:y;z-index:251665408" o:connectortype="straight">
            <v:stroke endarrow="block"/>
          </v:shape>
        </w:pict>
      </w:r>
      <w:r>
        <w:rPr>
          <w:noProof/>
          <w:lang w:eastAsia="el-GR"/>
        </w:rPr>
        <w:pict>
          <v:shape id="_x0000_s1029" type="#_x0000_t32" style="position:absolute;left:0;text-align:left;margin-left:396.45pt;margin-top:13.9pt;width:26.95pt;height:49.45pt;flip:x;z-index:251663360" o:connectortype="straight">
            <v:stroke endarrow="block"/>
          </v:shape>
        </w:pict>
      </w:r>
      <w:r>
        <w:rPr>
          <w:noProof/>
          <w:lang w:eastAsia="el-GR"/>
        </w:rPr>
        <w:pict>
          <v:shape id="_x0000_s1027" type="#_x0000_t32" style="position:absolute;left:0;text-align:left;margin-left:126.65pt;margin-top:13.9pt;width:33.15pt;height:34.45pt;z-index:251661312" o:connectortype="straight">
            <v:stroke endarrow="block"/>
          </v:shape>
        </w:pict>
      </w:r>
      <w:r w:rsidR="003109FE" w:rsidRPr="00B959B4">
        <w:rPr>
          <w:noProof/>
          <w:lang w:eastAsia="el-GR"/>
        </w:rPr>
        <w:drawing>
          <wp:inline distT="0" distB="0" distL="0" distR="0">
            <wp:extent cx="5274310" cy="3113918"/>
            <wp:effectExtent l="19050" t="0" r="254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9FE" w:rsidRPr="00B959B4" w:rsidRDefault="0012690C" w:rsidP="00E01017">
      <w:pPr>
        <w:spacing w:after="0"/>
        <w:ind w:left="360"/>
        <w:rPr>
          <w:sz w:val="12"/>
          <w:szCs w:val="16"/>
          <w:lang w:val="en-US"/>
        </w:rPr>
      </w:pPr>
      <w:r>
        <w:rPr>
          <w:sz w:val="18"/>
        </w:rPr>
        <w:pict>
          <v:shape id="_x0000_i1026" type="#_x0000_t172" style="width:240.6pt;height:25.8pt" fillcolor="black">
            <v:shadow color="#868686"/>
            <v:textpath style="font-family:&quot;Arial Black&quot;;font-size:8pt;v-text-kern:t" trim="t" fitpath="t" string="ΣΥΣΤΗΜΑ ΑΔΡΑΝΟΥΣ ΑΕΡΙΟΥ (INERT GAS SYSTEM)"/>
          </v:shape>
        </w:pict>
      </w:r>
      <w:r w:rsidR="00E22639" w:rsidRPr="00B959B4">
        <w:rPr>
          <w:sz w:val="12"/>
          <w:szCs w:val="16"/>
        </w:rPr>
        <w:t>(ΜΟΝ 3</w:t>
      </w:r>
      <w:r w:rsidR="00DD6F01" w:rsidRPr="00B959B4">
        <w:rPr>
          <w:sz w:val="12"/>
          <w:szCs w:val="16"/>
        </w:rPr>
        <w:t>)</w:t>
      </w:r>
    </w:p>
    <w:p w:rsidR="003109FE" w:rsidRPr="00B959B4" w:rsidRDefault="003109FE" w:rsidP="00E0101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Οι πηγες αδρανους αεριου μεσα σε ένα πλοιο ειναι:</w:t>
      </w:r>
    </w:p>
    <w:p w:rsidR="003109FE" w:rsidRPr="00B959B4" w:rsidRDefault="003109FE" w:rsidP="00E01017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Τα καυσαερια των λεβητων</w:t>
      </w:r>
    </w:p>
    <w:p w:rsidR="003109FE" w:rsidRPr="00B959B4" w:rsidRDefault="003109FE" w:rsidP="00E01017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Τα καυσαερια του αποτεφρωτη (incinerator)</w:t>
      </w:r>
    </w:p>
    <w:p w:rsidR="003109FE" w:rsidRPr="00B959B4" w:rsidRDefault="003109FE" w:rsidP="003109FE">
      <w:pPr>
        <w:pStyle w:val="ListParagraph"/>
        <w:numPr>
          <w:ilvl w:val="0"/>
          <w:numId w:val="8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  <w:lang w:val="en-US"/>
        </w:rPr>
        <w:t xml:space="preserve">Τα </w:t>
      </w:r>
      <w:r w:rsidRPr="00B959B4">
        <w:rPr>
          <w:rFonts w:asciiTheme="majorHAnsi" w:hAnsiTheme="majorHAnsi"/>
          <w:sz w:val="14"/>
          <w:szCs w:val="16"/>
        </w:rPr>
        <w:t>καυσαερια των ηλεκτρομηχανων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</w:rPr>
      </w:pPr>
      <w:r w:rsidRPr="00B959B4">
        <w:rPr>
          <w:rFonts w:asciiTheme="majorHAnsi" w:hAnsiTheme="majorHAnsi"/>
          <w:b/>
          <w:sz w:val="14"/>
          <w:szCs w:val="16"/>
        </w:rPr>
        <w:t>Ένα συστημα αδρανους αεριου πρεπει να εχει την δυνατοτητα:</w:t>
      </w:r>
    </w:p>
    <w:p w:rsidR="003109FE" w:rsidRPr="00B959B4" w:rsidRDefault="003109FE" w:rsidP="003109FE">
      <w:pPr>
        <w:pStyle w:val="ListParagraph"/>
        <w:numPr>
          <w:ilvl w:val="0"/>
          <w:numId w:val="9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 Διατηρήσεως της ατμόσφαιρας στη δεξαμενή υγρου φορτίου σε αρνητικη πίεση και με περιεκτικότητα σε οξυγόνο μικρότερη του 11%  κατ’ όγκο</w:t>
      </w:r>
    </w:p>
    <w:p w:rsidR="003109FE" w:rsidRPr="00B959B4" w:rsidRDefault="003109FE" w:rsidP="003109FE">
      <w:pPr>
        <w:pStyle w:val="ListParagraph"/>
        <w:numPr>
          <w:ilvl w:val="0"/>
          <w:numId w:val="9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Της αδρανοποιήσεως κενών δεξαμενών υγρου φορτίου, μειώνοντας την περιεκτικότητα σε οξυγόνο στην ατμόσφαιρα κάθε δεξαμενής, σε επίπεδο που δεν υποστηρίζεται η καύση.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Συμφωνα με το σχημα συστηματος επεξεργασιας και μεταφορας  αδρανους αεριου:</w:t>
      </w:r>
    </w:p>
    <w:p w:rsidR="003109FE" w:rsidRPr="00B959B4" w:rsidRDefault="003109FE" w:rsidP="003109FE">
      <w:pPr>
        <w:pStyle w:val="ListParagraph"/>
        <w:numPr>
          <w:ilvl w:val="0"/>
          <w:numId w:val="10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Η αναρροφηση των ανεμιστηρων (</w:t>
      </w:r>
      <w:r w:rsidRPr="00B959B4">
        <w:rPr>
          <w:rFonts w:asciiTheme="majorHAnsi" w:hAnsiTheme="majorHAnsi"/>
          <w:sz w:val="14"/>
          <w:szCs w:val="16"/>
          <w:lang w:val="en-US"/>
        </w:rPr>
        <w:t>fans</w:t>
      </w:r>
      <w:r w:rsidRPr="00B959B4">
        <w:rPr>
          <w:rFonts w:asciiTheme="majorHAnsi" w:hAnsiTheme="majorHAnsi"/>
          <w:sz w:val="14"/>
          <w:szCs w:val="16"/>
        </w:rPr>
        <w:t>) συνδεεται με τον πυργο ψυξεως και καθαρισμου (</w:t>
      </w:r>
      <w:r w:rsidRPr="00B959B4">
        <w:rPr>
          <w:rFonts w:asciiTheme="majorHAnsi" w:hAnsiTheme="majorHAnsi"/>
          <w:sz w:val="14"/>
          <w:szCs w:val="16"/>
          <w:lang w:val="en-US"/>
        </w:rPr>
        <w:t>scrubber</w:t>
      </w:r>
      <w:r w:rsidRPr="00B959B4">
        <w:rPr>
          <w:rFonts w:asciiTheme="majorHAnsi" w:hAnsiTheme="majorHAnsi"/>
          <w:sz w:val="14"/>
          <w:szCs w:val="16"/>
        </w:rPr>
        <w:t>)</w:t>
      </w:r>
    </w:p>
    <w:p w:rsidR="003109FE" w:rsidRPr="00B959B4" w:rsidRDefault="003109FE" w:rsidP="003109FE">
      <w:pPr>
        <w:pStyle w:val="ListParagraph"/>
        <w:numPr>
          <w:ilvl w:val="0"/>
          <w:numId w:val="10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Η αναρροφηση των ανεμιστηρων (</w:t>
      </w:r>
      <w:r w:rsidRPr="00B959B4">
        <w:rPr>
          <w:rFonts w:asciiTheme="majorHAnsi" w:hAnsiTheme="majorHAnsi"/>
          <w:sz w:val="14"/>
          <w:szCs w:val="16"/>
          <w:lang w:val="en-US"/>
        </w:rPr>
        <w:t>fans</w:t>
      </w:r>
      <w:r w:rsidRPr="00B959B4">
        <w:rPr>
          <w:rFonts w:asciiTheme="majorHAnsi" w:hAnsiTheme="majorHAnsi"/>
          <w:sz w:val="14"/>
          <w:szCs w:val="16"/>
        </w:rPr>
        <w:t>) συνδεεται με την ατμοσφαιρα (</w:t>
      </w:r>
      <w:r w:rsidRPr="00B959B4">
        <w:rPr>
          <w:rFonts w:asciiTheme="majorHAnsi" w:hAnsiTheme="majorHAnsi"/>
          <w:sz w:val="14"/>
          <w:szCs w:val="16"/>
          <w:lang w:val="en-US"/>
        </w:rPr>
        <w:t>air</w:t>
      </w:r>
      <w:r w:rsidRPr="00B959B4">
        <w:rPr>
          <w:rFonts w:asciiTheme="majorHAnsi" w:hAnsiTheme="majorHAnsi"/>
          <w:sz w:val="14"/>
          <w:szCs w:val="16"/>
        </w:rPr>
        <w:t xml:space="preserve"> </w:t>
      </w:r>
      <w:r w:rsidRPr="00B959B4">
        <w:rPr>
          <w:rFonts w:asciiTheme="majorHAnsi" w:hAnsiTheme="majorHAnsi"/>
          <w:sz w:val="14"/>
          <w:szCs w:val="16"/>
          <w:lang w:val="en-US"/>
        </w:rPr>
        <w:t>intake</w:t>
      </w:r>
      <w:r w:rsidRPr="00B959B4">
        <w:rPr>
          <w:rFonts w:asciiTheme="majorHAnsi" w:hAnsiTheme="majorHAnsi"/>
          <w:sz w:val="14"/>
          <w:szCs w:val="16"/>
        </w:rPr>
        <w:t>)  για την απομακρυνση των αεριων από την δ/ξ (</w:t>
      </w:r>
      <w:r w:rsidRPr="00B959B4">
        <w:rPr>
          <w:rFonts w:asciiTheme="majorHAnsi" w:hAnsiTheme="majorHAnsi"/>
          <w:sz w:val="14"/>
          <w:szCs w:val="16"/>
          <w:lang w:val="en-US"/>
        </w:rPr>
        <w:t>gas</w:t>
      </w:r>
      <w:r w:rsidRPr="00B959B4">
        <w:rPr>
          <w:rFonts w:asciiTheme="majorHAnsi" w:hAnsiTheme="majorHAnsi"/>
          <w:sz w:val="14"/>
          <w:szCs w:val="16"/>
        </w:rPr>
        <w:t xml:space="preserve"> </w:t>
      </w:r>
      <w:r w:rsidRPr="00B959B4">
        <w:rPr>
          <w:rFonts w:asciiTheme="majorHAnsi" w:hAnsiTheme="majorHAnsi"/>
          <w:sz w:val="14"/>
          <w:szCs w:val="16"/>
          <w:lang w:val="en-US"/>
        </w:rPr>
        <w:t>freeing</w:t>
      </w:r>
      <w:r w:rsidRPr="00B959B4">
        <w:rPr>
          <w:rFonts w:asciiTheme="majorHAnsi" w:hAnsiTheme="majorHAnsi"/>
          <w:sz w:val="14"/>
          <w:szCs w:val="16"/>
        </w:rPr>
        <w:t xml:space="preserve">) 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Ο αναλυτης οξυγονου (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oxygen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 </w:t>
      </w:r>
      <w:proofErr w:type="spellStart"/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analyser</w:t>
      </w:r>
      <w:proofErr w:type="spellEnd"/>
      <w:r w:rsidRPr="00B959B4">
        <w:rPr>
          <w:rFonts w:asciiTheme="majorHAnsi" w:hAnsiTheme="majorHAnsi"/>
          <w:b/>
          <w:sz w:val="14"/>
          <w:szCs w:val="16"/>
          <w:u w:val="single"/>
        </w:rPr>
        <w:t>) συνδεεται:</w:t>
      </w:r>
    </w:p>
    <w:p w:rsidR="003109FE" w:rsidRPr="00B959B4" w:rsidRDefault="003109FE" w:rsidP="003109FE">
      <w:pPr>
        <w:pStyle w:val="ListParagraph"/>
        <w:numPr>
          <w:ilvl w:val="0"/>
          <w:numId w:val="11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Στην καταθλιψη των ανεμιστηρων (</w:t>
      </w:r>
      <w:r w:rsidRPr="00B959B4">
        <w:rPr>
          <w:rFonts w:asciiTheme="majorHAnsi" w:hAnsiTheme="majorHAnsi"/>
          <w:sz w:val="14"/>
          <w:szCs w:val="16"/>
          <w:lang w:val="en-US"/>
        </w:rPr>
        <w:t>fans</w:t>
      </w:r>
      <w:r w:rsidRPr="00B959B4">
        <w:rPr>
          <w:rFonts w:asciiTheme="majorHAnsi" w:hAnsiTheme="majorHAnsi"/>
          <w:sz w:val="14"/>
          <w:szCs w:val="16"/>
        </w:rPr>
        <w:t>)</w:t>
      </w:r>
    </w:p>
    <w:p w:rsidR="003109FE" w:rsidRPr="00B959B4" w:rsidRDefault="003109FE" w:rsidP="003109FE">
      <w:pPr>
        <w:pStyle w:val="ListParagraph"/>
        <w:numPr>
          <w:ilvl w:val="0"/>
          <w:numId w:val="11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lastRenderedPageBreak/>
        <w:t>Στην αναρροφηση των ανεμιστηρων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Η βαλβιδα  (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p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 –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v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 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breaker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) του συστηματος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inert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gas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  είναι  τοποθετημενη:</w:t>
      </w:r>
    </w:p>
    <w:p w:rsidR="003109FE" w:rsidRPr="00B959B4" w:rsidRDefault="003109FE" w:rsidP="003109FE">
      <w:pPr>
        <w:pStyle w:val="ListParagraph"/>
        <w:numPr>
          <w:ilvl w:val="0"/>
          <w:numId w:val="12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Μετα το </w:t>
      </w:r>
      <w:r w:rsidRPr="00B959B4">
        <w:rPr>
          <w:rFonts w:asciiTheme="majorHAnsi" w:hAnsiTheme="majorHAnsi"/>
          <w:sz w:val="14"/>
          <w:szCs w:val="16"/>
          <w:lang w:val="en-US"/>
        </w:rPr>
        <w:t>deck</w:t>
      </w:r>
      <w:r w:rsidRPr="00B959B4">
        <w:rPr>
          <w:rFonts w:asciiTheme="majorHAnsi" w:hAnsiTheme="majorHAnsi"/>
          <w:sz w:val="14"/>
          <w:szCs w:val="16"/>
        </w:rPr>
        <w:t xml:space="preserve"> </w:t>
      </w:r>
      <w:r w:rsidRPr="00B959B4">
        <w:rPr>
          <w:rFonts w:asciiTheme="majorHAnsi" w:hAnsiTheme="majorHAnsi"/>
          <w:sz w:val="14"/>
          <w:szCs w:val="16"/>
          <w:lang w:val="en-US"/>
        </w:rPr>
        <w:t>seal</w:t>
      </w:r>
      <w:r w:rsidRPr="00B959B4">
        <w:rPr>
          <w:rFonts w:asciiTheme="majorHAnsi" w:hAnsiTheme="majorHAnsi"/>
          <w:sz w:val="14"/>
          <w:szCs w:val="16"/>
        </w:rPr>
        <w:t xml:space="preserve"> (ενδιαμεση δ/ξ νερου του καταστρωματος)</w:t>
      </w:r>
    </w:p>
    <w:p w:rsidR="003109FE" w:rsidRPr="00B959B4" w:rsidRDefault="003109FE" w:rsidP="003109FE">
      <w:pPr>
        <w:pStyle w:val="ListParagraph"/>
        <w:numPr>
          <w:ilvl w:val="0"/>
          <w:numId w:val="12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Πριν  το </w:t>
      </w:r>
      <w:r w:rsidRPr="00B959B4">
        <w:rPr>
          <w:rFonts w:asciiTheme="majorHAnsi" w:hAnsiTheme="majorHAnsi"/>
          <w:sz w:val="14"/>
          <w:szCs w:val="16"/>
          <w:lang w:val="en-US"/>
        </w:rPr>
        <w:t>deck</w:t>
      </w:r>
      <w:r w:rsidRPr="00B959B4">
        <w:rPr>
          <w:rFonts w:asciiTheme="majorHAnsi" w:hAnsiTheme="majorHAnsi"/>
          <w:sz w:val="14"/>
          <w:szCs w:val="16"/>
        </w:rPr>
        <w:t xml:space="preserve"> </w:t>
      </w:r>
      <w:r w:rsidRPr="00B959B4">
        <w:rPr>
          <w:rFonts w:asciiTheme="majorHAnsi" w:hAnsiTheme="majorHAnsi"/>
          <w:sz w:val="14"/>
          <w:szCs w:val="16"/>
          <w:lang w:val="en-US"/>
        </w:rPr>
        <w:t>seal</w:t>
      </w:r>
      <w:r w:rsidRPr="00B959B4">
        <w:rPr>
          <w:rFonts w:asciiTheme="majorHAnsi" w:hAnsiTheme="majorHAnsi"/>
          <w:sz w:val="14"/>
          <w:szCs w:val="16"/>
        </w:rPr>
        <w:t xml:space="preserve"> </w:t>
      </w:r>
    </w:p>
    <w:p w:rsidR="003109FE" w:rsidRPr="00B959B4" w:rsidRDefault="003109FE" w:rsidP="003109FE">
      <w:pPr>
        <w:pStyle w:val="ListParagraph"/>
        <w:numPr>
          <w:ilvl w:val="0"/>
          <w:numId w:val="12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Δεν περιλαμβανεται στο συστημα  </w:t>
      </w:r>
      <w:r w:rsidRPr="00B959B4">
        <w:rPr>
          <w:rFonts w:asciiTheme="majorHAnsi" w:hAnsiTheme="majorHAnsi"/>
          <w:sz w:val="14"/>
          <w:szCs w:val="16"/>
          <w:lang w:val="en-US"/>
        </w:rPr>
        <w:t>I</w:t>
      </w:r>
      <w:r w:rsidRPr="00B959B4">
        <w:rPr>
          <w:rFonts w:asciiTheme="majorHAnsi" w:hAnsiTheme="majorHAnsi"/>
          <w:sz w:val="14"/>
          <w:szCs w:val="16"/>
        </w:rPr>
        <w:t>.</w:t>
      </w:r>
      <w:r w:rsidRPr="00B959B4">
        <w:rPr>
          <w:rFonts w:asciiTheme="majorHAnsi" w:hAnsiTheme="majorHAnsi"/>
          <w:sz w:val="14"/>
          <w:szCs w:val="16"/>
          <w:lang w:val="en-US"/>
        </w:rPr>
        <w:t>G</w:t>
      </w:r>
      <w:r w:rsidRPr="00B959B4">
        <w:rPr>
          <w:rFonts w:asciiTheme="majorHAnsi" w:hAnsiTheme="majorHAnsi"/>
          <w:sz w:val="14"/>
          <w:szCs w:val="16"/>
        </w:rPr>
        <w:t xml:space="preserve">. </w:t>
      </w:r>
      <w:r w:rsidRPr="00B959B4">
        <w:rPr>
          <w:rFonts w:asciiTheme="majorHAnsi" w:hAnsiTheme="majorHAnsi"/>
          <w:sz w:val="14"/>
          <w:szCs w:val="16"/>
          <w:lang w:val="en-US"/>
        </w:rPr>
        <w:t>SYSTEM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Συμφωνα με το σχημα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I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>.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G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.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SYSTEM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>:</w:t>
      </w:r>
    </w:p>
    <w:p w:rsidR="003109FE" w:rsidRPr="00B959B4" w:rsidRDefault="003109FE" w:rsidP="003109FE">
      <w:pPr>
        <w:pStyle w:val="ListParagraph"/>
        <w:numPr>
          <w:ilvl w:val="0"/>
          <w:numId w:val="13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Η ψυξη των καυσαεριων στο </w:t>
      </w:r>
      <w:r w:rsidRPr="00B959B4">
        <w:rPr>
          <w:rFonts w:asciiTheme="majorHAnsi" w:hAnsiTheme="majorHAnsi"/>
          <w:sz w:val="14"/>
          <w:szCs w:val="16"/>
          <w:lang w:val="en-US"/>
        </w:rPr>
        <w:t>scrubber</w:t>
      </w:r>
      <w:r w:rsidRPr="00B959B4">
        <w:rPr>
          <w:rFonts w:asciiTheme="majorHAnsi" w:hAnsiTheme="majorHAnsi"/>
          <w:sz w:val="14"/>
          <w:szCs w:val="16"/>
        </w:rPr>
        <w:t xml:space="preserve">  γινεται με  θαλασσινο νερο</w:t>
      </w:r>
    </w:p>
    <w:p w:rsidR="003109FE" w:rsidRPr="00B959B4" w:rsidRDefault="003109FE" w:rsidP="003109FE">
      <w:pPr>
        <w:pStyle w:val="ListParagraph"/>
        <w:numPr>
          <w:ilvl w:val="0"/>
          <w:numId w:val="13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Η ψυξη των καυσαεριων στο </w:t>
      </w:r>
      <w:r w:rsidRPr="00B959B4">
        <w:rPr>
          <w:rFonts w:asciiTheme="majorHAnsi" w:hAnsiTheme="majorHAnsi"/>
          <w:sz w:val="14"/>
          <w:szCs w:val="16"/>
          <w:lang w:val="en-US"/>
        </w:rPr>
        <w:t>scrubber</w:t>
      </w:r>
      <w:r w:rsidRPr="00B959B4">
        <w:rPr>
          <w:rFonts w:asciiTheme="majorHAnsi" w:hAnsiTheme="majorHAnsi"/>
          <w:sz w:val="14"/>
          <w:szCs w:val="16"/>
        </w:rPr>
        <w:t xml:space="preserve">  γινεται με  άλλο μεσο ψυξης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Σ το σχημα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I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>.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G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.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SYSTEM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>:</w:t>
      </w:r>
    </w:p>
    <w:p w:rsidR="003109FE" w:rsidRPr="00B959B4" w:rsidRDefault="003109FE" w:rsidP="003109FE">
      <w:pPr>
        <w:pStyle w:val="ListParagraph"/>
        <w:numPr>
          <w:ilvl w:val="0"/>
          <w:numId w:val="14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Δειχνεται γραμμη επανακυκλοφοριας  (</w:t>
      </w:r>
      <w:r w:rsidRPr="00B959B4">
        <w:rPr>
          <w:rFonts w:asciiTheme="majorHAnsi" w:hAnsiTheme="majorHAnsi"/>
          <w:sz w:val="14"/>
          <w:szCs w:val="16"/>
          <w:lang w:val="en-US"/>
        </w:rPr>
        <w:t>alternative</w:t>
      </w:r>
      <w:r w:rsidRPr="00B959B4">
        <w:rPr>
          <w:rFonts w:asciiTheme="majorHAnsi" w:hAnsiTheme="majorHAnsi"/>
          <w:sz w:val="14"/>
          <w:szCs w:val="16"/>
        </w:rPr>
        <w:t xml:space="preserve"> </w:t>
      </w:r>
      <w:proofErr w:type="spellStart"/>
      <w:r w:rsidRPr="00B959B4">
        <w:rPr>
          <w:rFonts w:asciiTheme="majorHAnsi" w:hAnsiTheme="majorHAnsi"/>
          <w:sz w:val="14"/>
          <w:szCs w:val="16"/>
          <w:lang w:val="en-US"/>
        </w:rPr>
        <w:t>Recir</w:t>
      </w:r>
      <w:proofErr w:type="spellEnd"/>
      <w:r w:rsidRPr="00B959B4">
        <w:rPr>
          <w:rFonts w:asciiTheme="majorHAnsi" w:hAnsiTheme="majorHAnsi"/>
          <w:sz w:val="14"/>
          <w:szCs w:val="16"/>
        </w:rPr>
        <w:t>.</w:t>
      </w:r>
      <w:r w:rsidRPr="00B959B4">
        <w:rPr>
          <w:rFonts w:asciiTheme="majorHAnsi" w:hAnsiTheme="majorHAnsi"/>
          <w:sz w:val="14"/>
          <w:szCs w:val="16"/>
          <w:lang w:val="en-US"/>
        </w:rPr>
        <w:t>line</w:t>
      </w:r>
      <w:r w:rsidRPr="00B959B4">
        <w:rPr>
          <w:rFonts w:asciiTheme="majorHAnsi" w:hAnsiTheme="majorHAnsi"/>
          <w:sz w:val="14"/>
          <w:szCs w:val="16"/>
        </w:rPr>
        <w:t xml:space="preserve">) των καυσαεριων από το </w:t>
      </w:r>
      <w:r w:rsidRPr="00B959B4">
        <w:rPr>
          <w:rFonts w:asciiTheme="majorHAnsi" w:hAnsiTheme="majorHAnsi"/>
          <w:sz w:val="14"/>
          <w:szCs w:val="16"/>
          <w:lang w:val="en-US"/>
        </w:rPr>
        <w:t>scrubber</w:t>
      </w:r>
      <w:r w:rsidRPr="00B959B4">
        <w:rPr>
          <w:rFonts w:asciiTheme="majorHAnsi" w:hAnsiTheme="majorHAnsi"/>
          <w:sz w:val="14"/>
          <w:szCs w:val="16"/>
        </w:rPr>
        <w:t xml:space="preserve">  προς την ατμοσφαιρα (</w:t>
      </w:r>
      <w:r w:rsidRPr="00B959B4">
        <w:rPr>
          <w:rFonts w:asciiTheme="majorHAnsi" w:hAnsiTheme="majorHAnsi"/>
          <w:sz w:val="14"/>
          <w:szCs w:val="16"/>
          <w:lang w:val="en-US"/>
        </w:rPr>
        <w:t>funnel</w:t>
      </w:r>
      <w:r w:rsidRPr="00B959B4">
        <w:rPr>
          <w:rFonts w:asciiTheme="majorHAnsi" w:hAnsiTheme="majorHAnsi"/>
          <w:sz w:val="14"/>
          <w:szCs w:val="16"/>
        </w:rPr>
        <w:t xml:space="preserve"> </w:t>
      </w:r>
      <w:r w:rsidRPr="00B959B4">
        <w:rPr>
          <w:rFonts w:asciiTheme="majorHAnsi" w:hAnsiTheme="majorHAnsi"/>
          <w:sz w:val="14"/>
          <w:szCs w:val="16"/>
          <w:lang w:val="en-US"/>
        </w:rPr>
        <w:t>dump</w:t>
      </w:r>
      <w:r w:rsidRPr="00B959B4">
        <w:rPr>
          <w:rFonts w:asciiTheme="majorHAnsi" w:hAnsiTheme="majorHAnsi"/>
          <w:sz w:val="14"/>
          <w:szCs w:val="16"/>
        </w:rPr>
        <w:t>)</w:t>
      </w:r>
    </w:p>
    <w:p w:rsidR="003109FE" w:rsidRPr="00B959B4" w:rsidRDefault="003109FE" w:rsidP="003109FE">
      <w:pPr>
        <w:pStyle w:val="ListParagraph"/>
        <w:numPr>
          <w:ilvl w:val="0"/>
          <w:numId w:val="14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Δειχνεται γραμμη επανακυκλοφοριας των καυσαεριων από το </w:t>
      </w:r>
      <w:r w:rsidRPr="00B959B4">
        <w:rPr>
          <w:rFonts w:asciiTheme="majorHAnsi" w:hAnsiTheme="majorHAnsi"/>
          <w:sz w:val="14"/>
          <w:szCs w:val="16"/>
          <w:lang w:val="en-US"/>
        </w:rPr>
        <w:t>scrubber</w:t>
      </w:r>
      <w:r w:rsidRPr="00B959B4">
        <w:rPr>
          <w:rFonts w:asciiTheme="majorHAnsi" w:hAnsiTheme="majorHAnsi"/>
          <w:sz w:val="14"/>
          <w:szCs w:val="16"/>
        </w:rPr>
        <w:t xml:space="preserve"> απευθειας  προς την δ/ξ υγρου φορτιου (</w:t>
      </w:r>
      <w:r w:rsidRPr="00B959B4">
        <w:rPr>
          <w:rFonts w:asciiTheme="majorHAnsi" w:hAnsiTheme="majorHAnsi"/>
          <w:sz w:val="14"/>
          <w:szCs w:val="16"/>
          <w:lang w:val="en-US"/>
        </w:rPr>
        <w:t>cargo</w:t>
      </w:r>
      <w:r w:rsidRPr="00B959B4">
        <w:rPr>
          <w:rFonts w:asciiTheme="majorHAnsi" w:hAnsiTheme="majorHAnsi"/>
          <w:sz w:val="14"/>
          <w:szCs w:val="16"/>
        </w:rPr>
        <w:t xml:space="preserve"> </w:t>
      </w:r>
      <w:r w:rsidRPr="00B959B4">
        <w:rPr>
          <w:rFonts w:asciiTheme="majorHAnsi" w:hAnsiTheme="majorHAnsi"/>
          <w:sz w:val="14"/>
          <w:szCs w:val="16"/>
          <w:lang w:val="en-US"/>
        </w:rPr>
        <w:t>t</w:t>
      </w:r>
      <w:r w:rsidRPr="00B959B4">
        <w:rPr>
          <w:rFonts w:asciiTheme="majorHAnsi" w:hAnsiTheme="majorHAnsi"/>
          <w:sz w:val="14"/>
          <w:szCs w:val="16"/>
        </w:rPr>
        <w:t>/</w:t>
      </w:r>
      <w:r w:rsidRPr="00B959B4">
        <w:rPr>
          <w:rFonts w:asciiTheme="majorHAnsi" w:hAnsiTheme="majorHAnsi"/>
          <w:sz w:val="14"/>
          <w:szCs w:val="16"/>
          <w:lang w:val="en-US"/>
        </w:rPr>
        <w:t>k</w:t>
      </w:r>
      <w:r w:rsidRPr="00B959B4">
        <w:rPr>
          <w:rFonts w:asciiTheme="majorHAnsi" w:hAnsiTheme="majorHAnsi"/>
          <w:sz w:val="14"/>
          <w:szCs w:val="16"/>
        </w:rPr>
        <w:t>)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Η  δημιουργια μειγματος ευφλεκτων αεριων  στον κλειστο χωρο της δεξαμενης πανω από την ελευθερη επιφανεια του φορτιου οφειλεται:</w:t>
      </w:r>
    </w:p>
    <w:p w:rsidR="003109FE" w:rsidRPr="00B959B4" w:rsidRDefault="003109FE" w:rsidP="003109FE">
      <w:pPr>
        <w:pStyle w:val="ListParagraph"/>
        <w:numPr>
          <w:ilvl w:val="0"/>
          <w:numId w:val="15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Στην  μεγάλη πτητικότητα των πετρελαιοειδών που μεταφέρονται από τα δεξαμενοπλοια?</w:t>
      </w:r>
    </w:p>
    <w:p w:rsidR="003109FE" w:rsidRPr="00B959B4" w:rsidRDefault="003109FE" w:rsidP="003109FE">
      <w:pPr>
        <w:pStyle w:val="ListParagraph"/>
        <w:numPr>
          <w:ilvl w:val="0"/>
          <w:numId w:val="15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Στην  εξάτμιση του φορτίου λόγω θερμάνσεως σε ορισμενα από αυτά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Μείγμα με περιεκτικότητα σε οξυγόνο μικρότερη από 11,5% δεν είναι ικανο να υποστηρίξει καύση.</w:t>
      </w:r>
    </w:p>
    <w:p w:rsidR="003109FE" w:rsidRPr="00B959B4" w:rsidRDefault="003109FE" w:rsidP="003109FE">
      <w:pPr>
        <w:pStyle w:val="ListParagraph"/>
        <w:numPr>
          <w:ilvl w:val="0"/>
          <w:numId w:val="16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Λαθος </w:t>
      </w:r>
    </w:p>
    <w:p w:rsidR="003109FE" w:rsidRPr="00B959B4" w:rsidRDefault="003109FE" w:rsidP="003109FE">
      <w:pPr>
        <w:pStyle w:val="ListParagraph"/>
        <w:numPr>
          <w:ilvl w:val="0"/>
          <w:numId w:val="16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Σωστο</w:t>
      </w:r>
    </w:p>
    <w:p w:rsidR="003109FE" w:rsidRPr="00B959B4" w:rsidRDefault="003109FE" w:rsidP="003109FE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Στο διαγραμμα ευφλεκτικοτητας (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flammability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 xml:space="preserve"> </w:t>
      </w:r>
      <w:r w:rsidRPr="00B959B4">
        <w:rPr>
          <w:rFonts w:asciiTheme="majorHAnsi" w:hAnsiTheme="majorHAnsi"/>
          <w:b/>
          <w:sz w:val="14"/>
          <w:szCs w:val="16"/>
          <w:u w:val="single"/>
          <w:lang w:val="en-US"/>
        </w:rPr>
        <w:t>diagram</w:t>
      </w:r>
      <w:r w:rsidRPr="00B959B4">
        <w:rPr>
          <w:rFonts w:asciiTheme="majorHAnsi" w:hAnsiTheme="majorHAnsi"/>
          <w:b/>
          <w:sz w:val="14"/>
          <w:szCs w:val="16"/>
          <w:u w:val="single"/>
        </w:rPr>
        <w:t>) η γραμμη ΑΒ αντιπροσωπευει την κατασταση κατά την οποια δεν υπαρχει:</w:t>
      </w:r>
    </w:p>
    <w:p w:rsidR="003109FE" w:rsidRPr="00B959B4" w:rsidRDefault="003109FE" w:rsidP="003109FE">
      <w:pPr>
        <w:pStyle w:val="ListParagraph"/>
        <w:numPr>
          <w:ilvl w:val="0"/>
          <w:numId w:val="17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Αδρανες αεριο</w:t>
      </w:r>
    </w:p>
    <w:p w:rsidR="003109FE" w:rsidRPr="00B959B4" w:rsidRDefault="003109FE" w:rsidP="00E01017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Η περιεκτικοτητα του οξυγονου είναι 21% κατ΄΄ ογκο του αεριου οση είναι και στον ατμοσφαιρικο αερα</w:t>
      </w:r>
    </w:p>
    <w:p w:rsidR="003109FE" w:rsidRPr="00B959B4" w:rsidRDefault="0012690C" w:rsidP="00E01017">
      <w:pPr>
        <w:spacing w:after="0"/>
        <w:rPr>
          <w:rFonts w:asciiTheme="majorHAnsi" w:hAnsiTheme="majorHAnsi" w:cs="Times New Roman"/>
          <w:bCs/>
          <w:sz w:val="10"/>
          <w:szCs w:val="16"/>
        </w:rPr>
      </w:pPr>
      <w:r>
        <w:rPr>
          <w:rFonts w:asciiTheme="majorHAnsi" w:hAnsiTheme="majorHAnsi" w:cs="Times New Roman"/>
          <w:bCs/>
          <w:sz w:val="10"/>
          <w:szCs w:val="16"/>
        </w:rPr>
        <w:pict>
          <v:shape id="_x0000_i1027" type="#_x0000_t172" style="width:160.8pt;height:28.8pt" fillcolor="black">
            <v:shadow color="#868686"/>
            <v:textpath style="font-family:&quot;Arial Black&quot;;font-size:9pt;v-text-kern:t" trim="t" fitpath="t" string="ΕΝΑΛΛΑΚΤΗΡΕΣ ΘΕΡΜΟΤΗΤΑΣ "/>
          </v:shape>
        </w:pict>
      </w:r>
      <w:r w:rsidR="00E22639" w:rsidRPr="00B959B4">
        <w:rPr>
          <w:rFonts w:asciiTheme="majorHAnsi" w:hAnsiTheme="majorHAnsi" w:cs="Times New Roman"/>
          <w:bCs/>
          <w:sz w:val="10"/>
          <w:szCs w:val="16"/>
        </w:rPr>
        <w:t>(Μ0Ν 2</w:t>
      </w:r>
      <w:r w:rsidR="00DD6F01" w:rsidRPr="00B959B4">
        <w:rPr>
          <w:rFonts w:asciiTheme="majorHAnsi" w:hAnsiTheme="majorHAnsi" w:cs="Times New Roman"/>
          <w:bCs/>
          <w:sz w:val="10"/>
          <w:szCs w:val="16"/>
        </w:rPr>
        <w:t>)</w:t>
      </w:r>
    </w:p>
    <w:p w:rsidR="00CD2022" w:rsidRPr="00B959B4" w:rsidRDefault="00CD2022" w:rsidP="00E01017">
      <w:pPr>
        <w:pStyle w:val="ListParagraph"/>
        <w:numPr>
          <w:ilvl w:val="0"/>
          <w:numId w:val="18"/>
        </w:numPr>
        <w:spacing w:after="0"/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Τι από τα παρακάτω συμφωνεί με τον ορισμό του εναλλακτήρα θερμότητας</w:t>
      </w:r>
    </w:p>
    <w:p w:rsidR="00CD2022" w:rsidRPr="00B959B4" w:rsidRDefault="00CD2022" w:rsidP="00CD2022">
      <w:pPr>
        <w:pStyle w:val="ListParagraph"/>
        <w:numPr>
          <w:ilvl w:val="0"/>
          <w:numId w:val="19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bCs/>
          <w:sz w:val="14"/>
          <w:szCs w:val="16"/>
        </w:rPr>
        <w:t>Ονομάζεται η συσκευή με την οποία επιτυγχάνεται η μεταβίβαση ποσού θερμότητας από ένα ρευστό σε άλλο με χαμηλότερη θερμοκρασία</w:t>
      </w:r>
    </w:p>
    <w:p w:rsidR="00CD2022" w:rsidRPr="00B959B4" w:rsidRDefault="00CD2022" w:rsidP="00CD2022">
      <w:pPr>
        <w:pStyle w:val="ListParagraph"/>
        <w:numPr>
          <w:ilvl w:val="0"/>
          <w:numId w:val="19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bCs/>
          <w:sz w:val="14"/>
          <w:szCs w:val="16"/>
        </w:rPr>
        <w:t>Ονομάζεται η συσκευή με την οποία επιτυγχάνεται η μεταβίβαση ποσού θερμότητας από ένα ρευστό σε άλλο με υψηλότερη θερμοκρασία</w:t>
      </w:r>
    </w:p>
    <w:p w:rsidR="00CD2022" w:rsidRPr="00B959B4" w:rsidRDefault="00CD2022" w:rsidP="00CD2022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Σε ποιο από τα ειδη εναλλακτήρων ανήκει το θερμοδοχείο</w:t>
      </w:r>
    </w:p>
    <w:p w:rsidR="00CD2022" w:rsidRPr="00B959B4" w:rsidRDefault="00CD2022" w:rsidP="00CD2022">
      <w:pPr>
        <w:pStyle w:val="ListParagraph"/>
        <w:numPr>
          <w:ilvl w:val="0"/>
          <w:numId w:val="20"/>
        </w:numPr>
        <w:rPr>
          <w:rFonts w:asciiTheme="majorHAnsi" w:hAnsiTheme="majorHAnsi"/>
          <w:b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Στους εναλλακτήρες αναμείξεως</w:t>
      </w:r>
    </w:p>
    <w:p w:rsidR="00CD2022" w:rsidRPr="00B959B4" w:rsidRDefault="00CD2022" w:rsidP="00CD2022">
      <w:pPr>
        <w:pStyle w:val="ListParagraph"/>
        <w:numPr>
          <w:ilvl w:val="0"/>
          <w:numId w:val="20"/>
        </w:numPr>
        <w:rPr>
          <w:rFonts w:asciiTheme="majorHAnsi" w:hAnsiTheme="majorHAnsi"/>
          <w:b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Στους εναλλακτήρες επιφανείας</w:t>
      </w:r>
    </w:p>
    <w:p w:rsidR="00CD2022" w:rsidRPr="00B959B4" w:rsidRDefault="00CD2022" w:rsidP="00CD2022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Στους κυψελωτούς εναλλακτήρες το ψυχόμενο ρευστό ρέει μεσα απο:</w:t>
      </w:r>
    </w:p>
    <w:p w:rsidR="00CD2022" w:rsidRPr="00B959B4" w:rsidRDefault="00CD2022" w:rsidP="00CD2022">
      <w:pPr>
        <w:pStyle w:val="ListParagraph"/>
        <w:numPr>
          <w:ilvl w:val="0"/>
          <w:numId w:val="21"/>
        </w:numPr>
        <w:rPr>
          <w:rFonts w:asciiTheme="majorHAnsi" w:hAnsiTheme="majorHAnsi"/>
          <w:b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Μεσα από  ορθογωνικές κυψέλες</w:t>
      </w:r>
    </w:p>
    <w:p w:rsidR="00CD2022" w:rsidRPr="00B959B4" w:rsidRDefault="00CD2022" w:rsidP="00CD2022">
      <w:pPr>
        <w:pStyle w:val="ListParagraph"/>
        <w:numPr>
          <w:ilvl w:val="0"/>
          <w:numId w:val="21"/>
        </w:numPr>
        <w:rPr>
          <w:rFonts w:asciiTheme="majorHAnsi" w:hAnsiTheme="majorHAnsi"/>
          <w:b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Μέσα από αυλούς που διαπερνούν κάθετα τις κυψέλες.</w:t>
      </w:r>
    </w:p>
    <w:p w:rsidR="00CD2022" w:rsidRPr="00B959B4" w:rsidRDefault="00CD2022" w:rsidP="00CD2022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Στους εναλλακτήρες επιφανείας με επίπεδες πλάκες:</w:t>
      </w:r>
    </w:p>
    <w:p w:rsidR="00CD2022" w:rsidRPr="00B959B4" w:rsidRDefault="00CD2022" w:rsidP="00CD2022">
      <w:pPr>
        <w:pStyle w:val="ListParagraph"/>
        <w:numPr>
          <w:ilvl w:val="0"/>
          <w:numId w:val="22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Η εισαγωγή στον εναλλακτήρα του ψυχόμενου ρευστού και του μέσου ψύξης συμπίπτουν</w:t>
      </w:r>
    </w:p>
    <w:p w:rsidR="00CD2022" w:rsidRPr="00B959B4" w:rsidRDefault="00CD2022" w:rsidP="00CD2022">
      <w:pPr>
        <w:pStyle w:val="ListParagraph"/>
        <w:numPr>
          <w:ilvl w:val="0"/>
          <w:numId w:val="22"/>
        </w:numPr>
        <w:rPr>
          <w:rFonts w:asciiTheme="majorHAnsi" w:hAnsiTheme="majorHAnsi"/>
          <w:sz w:val="14"/>
          <w:szCs w:val="16"/>
          <w:u w:val="single"/>
        </w:rPr>
      </w:pPr>
      <w:r w:rsidRPr="00B959B4">
        <w:rPr>
          <w:rFonts w:asciiTheme="majorHAnsi" w:hAnsiTheme="majorHAnsi"/>
          <w:sz w:val="14"/>
          <w:szCs w:val="16"/>
          <w:u w:val="single"/>
        </w:rPr>
        <w:t>Η εισαγωγή στον εναλλακτήρα του ψυχόμενου ρευστού και του μέσου ψύξης δεν συμπίπτουν</w:t>
      </w:r>
    </w:p>
    <w:p w:rsidR="00CD2022" w:rsidRPr="00B959B4" w:rsidRDefault="00CD2022" w:rsidP="00CD2022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Η μετάδοση θερμότητας στους εναλλαλτήρες επιφανείας γίνεται πιο γρήγορα:</w:t>
      </w:r>
    </w:p>
    <w:p w:rsidR="00CD2022" w:rsidRPr="00B959B4" w:rsidRDefault="00CD2022" w:rsidP="00CD2022">
      <w:pPr>
        <w:pStyle w:val="ListParagraph"/>
        <w:numPr>
          <w:ilvl w:val="0"/>
          <w:numId w:val="23"/>
        </w:numPr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Σε λεπτόρευστα υγρά</w:t>
      </w:r>
    </w:p>
    <w:p w:rsidR="00CD2022" w:rsidRPr="00B959B4" w:rsidRDefault="00CD2022" w:rsidP="00E01017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Σε παχύρευστα υγρα</w:t>
      </w:r>
    </w:p>
    <w:p w:rsidR="00CD2022" w:rsidRPr="00B959B4" w:rsidRDefault="00CD2022" w:rsidP="00E01017">
      <w:pPr>
        <w:pStyle w:val="ListParagraph"/>
        <w:numPr>
          <w:ilvl w:val="0"/>
          <w:numId w:val="23"/>
        </w:numPr>
        <w:spacing w:after="0"/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>Ο ρυθμός ροής της θερμότητας είναι ο ίδιος.</w:t>
      </w:r>
    </w:p>
    <w:p w:rsidR="00CD2022" w:rsidRPr="00B959B4" w:rsidRDefault="0012690C" w:rsidP="00E01017">
      <w:pPr>
        <w:spacing w:after="0"/>
        <w:rPr>
          <w:rFonts w:asciiTheme="majorHAnsi" w:hAnsiTheme="majorHAnsi"/>
          <w:sz w:val="10"/>
          <w:szCs w:val="16"/>
        </w:rPr>
      </w:pPr>
      <w:r>
        <w:rPr>
          <w:rFonts w:asciiTheme="majorHAnsi" w:hAnsiTheme="majorHAnsi"/>
          <w:sz w:val="10"/>
          <w:szCs w:val="16"/>
        </w:rPr>
        <w:pict>
          <v:shape id="_x0000_i1028" type="#_x0000_t172" style="width:201.6pt;height:28.8pt" fillcolor="black">
            <v:shadow color="#868686"/>
            <v:textpath style="font-family:&quot;Arial Black&quot;;font-size:9pt;v-text-kern:t" trim="t" fitpath="t" string="ΣΥΣΤΗΜΑΤΑ ΚΑΘΑΡΙΣΜΟΥ ΔΕΞΑΜΕΝΩΝ"/>
          </v:shape>
        </w:pict>
      </w:r>
      <w:r w:rsidR="00E22639" w:rsidRPr="00B959B4">
        <w:rPr>
          <w:rFonts w:asciiTheme="majorHAnsi" w:hAnsiTheme="majorHAnsi"/>
          <w:sz w:val="10"/>
          <w:szCs w:val="16"/>
        </w:rPr>
        <w:t>(ΜΟΝ 2)</w:t>
      </w:r>
    </w:p>
    <w:p w:rsidR="00CD2022" w:rsidRPr="00B959B4" w:rsidRDefault="00CD2022" w:rsidP="00CD2022">
      <w:pPr>
        <w:pStyle w:val="ListParagraph"/>
        <w:numPr>
          <w:ilvl w:val="0"/>
          <w:numId w:val="29"/>
        </w:numPr>
        <w:rPr>
          <w:rFonts w:ascii="Algerian" w:hAnsi="Algerian"/>
          <w:sz w:val="14"/>
          <w:szCs w:val="16"/>
        </w:rPr>
      </w:pPr>
      <w:r w:rsidRPr="00B959B4">
        <w:rPr>
          <w:rFonts w:ascii="Algerian" w:hAnsi="Algerian"/>
          <w:b/>
          <w:bCs/>
          <w:sz w:val="14"/>
          <w:szCs w:val="16"/>
          <w:lang w:val="en-US"/>
        </w:rPr>
        <w:t>O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τρο</w:t>
      </w:r>
      <w:r w:rsidRPr="00B959B4">
        <w:rPr>
          <w:rFonts w:ascii="Algerian" w:hAnsi="Algerian"/>
          <w:b/>
          <w:bCs/>
          <w:sz w:val="14"/>
          <w:szCs w:val="16"/>
        </w:rPr>
        <w:t>π</w:t>
      </w:r>
      <w:r w:rsidRPr="00B959B4">
        <w:rPr>
          <w:b/>
          <w:bCs/>
          <w:sz w:val="14"/>
          <w:szCs w:val="16"/>
        </w:rPr>
        <w:t>ος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καθαρισμου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των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δεξαμενων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φορτιου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διαφερει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αναλογα</w:t>
      </w:r>
      <w:r w:rsidRPr="00B959B4">
        <w:rPr>
          <w:rFonts w:ascii="Algerian" w:hAnsi="Algerian"/>
          <w:b/>
          <w:bCs/>
          <w:sz w:val="14"/>
          <w:szCs w:val="16"/>
        </w:rPr>
        <w:t>:</w:t>
      </w:r>
    </w:p>
    <w:p w:rsidR="00CD2022" w:rsidRPr="00B959B4" w:rsidRDefault="00CD2022" w:rsidP="00CD2022">
      <w:pPr>
        <w:pStyle w:val="ListParagraph"/>
        <w:numPr>
          <w:ilvl w:val="0"/>
          <w:numId w:val="24"/>
        </w:numPr>
        <w:rPr>
          <w:sz w:val="14"/>
          <w:szCs w:val="16"/>
        </w:rPr>
      </w:pPr>
      <w:r w:rsidRPr="00B959B4">
        <w:rPr>
          <w:bCs/>
          <w:sz w:val="14"/>
          <w:szCs w:val="16"/>
        </w:rPr>
        <w:t>με το φορτιο που μετεφερε πριν τον καθαρισμο το δεξαμενοπλοιο</w:t>
      </w:r>
    </w:p>
    <w:p w:rsidR="00CD2022" w:rsidRPr="00B959B4" w:rsidRDefault="00CD2022" w:rsidP="00CD2022">
      <w:pPr>
        <w:pStyle w:val="ListParagraph"/>
        <w:numPr>
          <w:ilvl w:val="0"/>
          <w:numId w:val="24"/>
        </w:numPr>
        <w:rPr>
          <w:sz w:val="14"/>
          <w:szCs w:val="16"/>
        </w:rPr>
      </w:pPr>
      <w:r w:rsidRPr="00B959B4">
        <w:rPr>
          <w:bCs/>
          <w:sz w:val="14"/>
          <w:szCs w:val="16"/>
        </w:rPr>
        <w:t>Με τα μεσα καθαρισμου που υπαρχουν</w:t>
      </w:r>
    </w:p>
    <w:p w:rsidR="00CD2022" w:rsidRPr="00B959B4" w:rsidRDefault="00CD2022" w:rsidP="00CD2022">
      <w:pPr>
        <w:pStyle w:val="ListParagraph"/>
        <w:numPr>
          <w:ilvl w:val="0"/>
          <w:numId w:val="29"/>
        </w:numPr>
        <w:rPr>
          <w:b/>
          <w:sz w:val="14"/>
          <w:szCs w:val="16"/>
        </w:rPr>
      </w:pPr>
      <w:r w:rsidRPr="00B959B4">
        <w:rPr>
          <w:b/>
          <w:sz w:val="14"/>
          <w:szCs w:val="16"/>
        </w:rPr>
        <w:t>Ο καθαρισμος των δ/ξ υγρου φορτιου μπορει να γινει για μεταφορα καθαρου ερματος?</w:t>
      </w:r>
    </w:p>
    <w:p w:rsidR="00CD2022" w:rsidRPr="00B959B4" w:rsidRDefault="00CD2022" w:rsidP="00CD2022">
      <w:pPr>
        <w:pStyle w:val="ListParagraph"/>
        <w:numPr>
          <w:ilvl w:val="0"/>
          <w:numId w:val="25"/>
        </w:numPr>
        <w:rPr>
          <w:sz w:val="14"/>
          <w:szCs w:val="16"/>
        </w:rPr>
      </w:pPr>
      <w:r w:rsidRPr="00B959B4">
        <w:rPr>
          <w:sz w:val="14"/>
          <w:szCs w:val="16"/>
        </w:rPr>
        <w:t>Ναι</w:t>
      </w:r>
    </w:p>
    <w:p w:rsidR="00CD2022" w:rsidRPr="00B959B4" w:rsidRDefault="00CD2022" w:rsidP="00CD2022">
      <w:pPr>
        <w:pStyle w:val="ListParagraph"/>
        <w:numPr>
          <w:ilvl w:val="0"/>
          <w:numId w:val="25"/>
        </w:numPr>
        <w:rPr>
          <w:sz w:val="14"/>
          <w:szCs w:val="16"/>
        </w:rPr>
      </w:pPr>
      <w:r w:rsidRPr="00B959B4">
        <w:rPr>
          <w:sz w:val="14"/>
          <w:szCs w:val="16"/>
        </w:rPr>
        <w:t>Όχι</w:t>
      </w:r>
    </w:p>
    <w:p w:rsidR="00CD2022" w:rsidRPr="00B959B4" w:rsidRDefault="00CD2022" w:rsidP="00CD2022">
      <w:pPr>
        <w:pStyle w:val="ListParagraph"/>
        <w:numPr>
          <w:ilvl w:val="0"/>
          <w:numId w:val="29"/>
        </w:numPr>
        <w:rPr>
          <w:rFonts w:ascii="Algerian" w:hAnsi="Algerian"/>
          <w:b/>
          <w:sz w:val="14"/>
          <w:szCs w:val="16"/>
        </w:rPr>
      </w:pPr>
      <w:r w:rsidRPr="00B959B4">
        <w:rPr>
          <w:b/>
          <w:bCs/>
          <w:sz w:val="14"/>
          <w:szCs w:val="16"/>
        </w:rPr>
        <w:t>Σημερα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τα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μηχανηματα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καθαρισμου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μ</w:t>
      </w:r>
      <w:r w:rsidRPr="00B959B4">
        <w:rPr>
          <w:rFonts w:ascii="Algerian" w:hAnsi="Algerian"/>
          <w:b/>
          <w:bCs/>
          <w:sz w:val="14"/>
          <w:szCs w:val="16"/>
        </w:rPr>
        <w:t>π</w:t>
      </w:r>
      <w:r w:rsidRPr="00B959B4">
        <w:rPr>
          <w:b/>
          <w:bCs/>
          <w:sz w:val="14"/>
          <w:szCs w:val="16"/>
        </w:rPr>
        <w:t>ορει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να</w:t>
      </w:r>
      <w:r w:rsidRPr="00B959B4">
        <w:rPr>
          <w:rFonts w:ascii="Algerian" w:hAnsi="Algerian"/>
          <w:b/>
          <w:bCs/>
          <w:sz w:val="14"/>
          <w:szCs w:val="16"/>
        </w:rPr>
        <w:t xml:space="preserve"> </w:t>
      </w:r>
      <w:r w:rsidRPr="00B959B4">
        <w:rPr>
          <w:b/>
          <w:bCs/>
          <w:sz w:val="14"/>
          <w:szCs w:val="16"/>
        </w:rPr>
        <w:t>ειναι</w:t>
      </w:r>
      <w:r w:rsidRPr="00B959B4">
        <w:rPr>
          <w:rFonts w:ascii="Algerian" w:hAnsi="Algerian"/>
          <w:b/>
          <w:bCs/>
          <w:sz w:val="14"/>
          <w:szCs w:val="16"/>
        </w:rPr>
        <w:t xml:space="preserve">: </w:t>
      </w:r>
    </w:p>
    <w:p w:rsidR="00CD2022" w:rsidRPr="00B959B4" w:rsidRDefault="00CD2022" w:rsidP="00CD2022">
      <w:pPr>
        <w:pStyle w:val="ListParagraph"/>
        <w:numPr>
          <w:ilvl w:val="0"/>
          <w:numId w:val="26"/>
        </w:numPr>
        <w:rPr>
          <w:sz w:val="14"/>
          <w:szCs w:val="16"/>
        </w:rPr>
      </w:pPr>
      <w:r w:rsidRPr="00B959B4">
        <w:rPr>
          <w:bCs/>
          <w:sz w:val="14"/>
          <w:szCs w:val="16"/>
        </w:rPr>
        <w:t>Φορητα</w:t>
      </w:r>
    </w:p>
    <w:p w:rsidR="00CD2022" w:rsidRPr="00B959B4" w:rsidRDefault="00CD2022" w:rsidP="00CD2022">
      <w:pPr>
        <w:pStyle w:val="ListParagraph"/>
        <w:numPr>
          <w:ilvl w:val="0"/>
          <w:numId w:val="26"/>
        </w:numPr>
        <w:rPr>
          <w:sz w:val="14"/>
          <w:szCs w:val="16"/>
        </w:rPr>
      </w:pPr>
      <w:r w:rsidRPr="00B959B4">
        <w:rPr>
          <w:bCs/>
          <w:sz w:val="14"/>
          <w:szCs w:val="16"/>
        </w:rPr>
        <w:t>Μονιμα</w:t>
      </w:r>
    </w:p>
    <w:p w:rsidR="00CD2022" w:rsidRPr="00B959B4" w:rsidRDefault="00CD2022" w:rsidP="00CD2022">
      <w:pPr>
        <w:pStyle w:val="ListParagraph"/>
        <w:numPr>
          <w:ilvl w:val="0"/>
          <w:numId w:val="26"/>
        </w:numPr>
        <w:rPr>
          <w:sz w:val="14"/>
          <w:szCs w:val="16"/>
        </w:rPr>
      </w:pPr>
      <w:r w:rsidRPr="00B959B4">
        <w:rPr>
          <w:bCs/>
          <w:sz w:val="14"/>
          <w:szCs w:val="16"/>
        </w:rPr>
        <w:t>Ειτε φορητα ειτε μονιμα</w:t>
      </w:r>
    </w:p>
    <w:p w:rsidR="00CD2022" w:rsidRPr="00B959B4" w:rsidRDefault="00CD2022" w:rsidP="00CD2022">
      <w:pPr>
        <w:pStyle w:val="ListParagraph"/>
        <w:numPr>
          <w:ilvl w:val="0"/>
          <w:numId w:val="29"/>
        </w:numPr>
        <w:rPr>
          <w:b/>
          <w:sz w:val="14"/>
          <w:szCs w:val="16"/>
        </w:rPr>
      </w:pPr>
      <w:r w:rsidRPr="00B959B4">
        <w:rPr>
          <w:b/>
          <w:sz w:val="14"/>
          <w:szCs w:val="16"/>
        </w:rPr>
        <w:t xml:space="preserve">Η μεθοδος καθαρισμου δ/ξ υγρου φορτιου  </w:t>
      </w:r>
      <w:proofErr w:type="spellStart"/>
      <w:r w:rsidRPr="00B959B4">
        <w:rPr>
          <w:b/>
          <w:sz w:val="14"/>
          <w:szCs w:val="16"/>
          <w:lang w:val="en-US"/>
        </w:rPr>
        <w:t>butterworth</w:t>
      </w:r>
      <w:proofErr w:type="spellEnd"/>
      <w:r w:rsidRPr="00B959B4">
        <w:rPr>
          <w:b/>
          <w:sz w:val="14"/>
          <w:szCs w:val="16"/>
        </w:rPr>
        <w:t>:</w:t>
      </w:r>
    </w:p>
    <w:p w:rsidR="00CD2022" w:rsidRPr="00B959B4" w:rsidRDefault="00CD2022" w:rsidP="00CD2022">
      <w:pPr>
        <w:pStyle w:val="ListParagraph"/>
        <w:numPr>
          <w:ilvl w:val="0"/>
          <w:numId w:val="27"/>
        </w:numPr>
        <w:rPr>
          <w:sz w:val="14"/>
          <w:szCs w:val="16"/>
        </w:rPr>
      </w:pPr>
      <w:r w:rsidRPr="00B959B4">
        <w:rPr>
          <w:sz w:val="14"/>
          <w:szCs w:val="16"/>
        </w:rPr>
        <w:t>Χρησιμοποιει ακροφυσια τα οποια λειτουργουν με πιεση νερου</w:t>
      </w:r>
    </w:p>
    <w:p w:rsidR="00CD2022" w:rsidRPr="00B959B4" w:rsidRDefault="00CD2022" w:rsidP="00CD2022">
      <w:pPr>
        <w:pStyle w:val="ListParagraph"/>
        <w:numPr>
          <w:ilvl w:val="0"/>
          <w:numId w:val="27"/>
        </w:numPr>
        <w:rPr>
          <w:sz w:val="14"/>
          <w:szCs w:val="16"/>
        </w:rPr>
      </w:pPr>
      <w:r w:rsidRPr="00B959B4">
        <w:rPr>
          <w:sz w:val="14"/>
          <w:szCs w:val="16"/>
        </w:rPr>
        <w:t>Χρησιμοποιει ακροφυσια τα οποια λειτουργουν με υψηλης  πιεσης  πετρελαιο από την καταθλιψη της κεντροφυγας αντλιας φορτιου</w:t>
      </w:r>
    </w:p>
    <w:p w:rsidR="00CD2022" w:rsidRPr="00B959B4" w:rsidRDefault="00CD2022" w:rsidP="00CD2022">
      <w:pPr>
        <w:pStyle w:val="ListParagraph"/>
        <w:numPr>
          <w:ilvl w:val="0"/>
          <w:numId w:val="29"/>
        </w:numPr>
        <w:rPr>
          <w:b/>
          <w:sz w:val="14"/>
          <w:szCs w:val="16"/>
        </w:rPr>
      </w:pPr>
      <w:r w:rsidRPr="00B959B4">
        <w:rPr>
          <w:b/>
          <w:sz w:val="14"/>
          <w:szCs w:val="16"/>
        </w:rPr>
        <w:t xml:space="preserve">Τα ακροφυσια της μεθοδου καθαρισμου δ/ξ υγρου φορτιου </w:t>
      </w:r>
      <w:proofErr w:type="spellStart"/>
      <w:r w:rsidRPr="00B959B4">
        <w:rPr>
          <w:b/>
          <w:sz w:val="14"/>
          <w:szCs w:val="16"/>
          <w:lang w:val="en-US"/>
        </w:rPr>
        <w:t>butterworth</w:t>
      </w:r>
      <w:proofErr w:type="spellEnd"/>
      <w:r w:rsidRPr="00B959B4">
        <w:rPr>
          <w:b/>
          <w:sz w:val="14"/>
          <w:szCs w:val="16"/>
        </w:rPr>
        <w:t>:</w:t>
      </w:r>
    </w:p>
    <w:p w:rsidR="00CD2022" w:rsidRPr="00B959B4" w:rsidRDefault="00CD2022" w:rsidP="00CD2022">
      <w:pPr>
        <w:pStyle w:val="ListParagraph"/>
        <w:numPr>
          <w:ilvl w:val="0"/>
          <w:numId w:val="28"/>
        </w:numPr>
        <w:rPr>
          <w:sz w:val="14"/>
          <w:szCs w:val="16"/>
        </w:rPr>
      </w:pPr>
      <w:r w:rsidRPr="00B959B4">
        <w:rPr>
          <w:sz w:val="14"/>
          <w:szCs w:val="16"/>
        </w:rPr>
        <w:t>Εχουν μονιμη κλιση και καταθλιβουν το υγρο πλυσεως με συγκεκριμενη γωνια χωρις δυνατοτητα μεταβολης  της γωνιας εκτοξευσης</w:t>
      </w:r>
    </w:p>
    <w:p w:rsidR="00F127BA" w:rsidRPr="00B959B4" w:rsidRDefault="00CD2022" w:rsidP="00F127BA">
      <w:pPr>
        <w:pStyle w:val="ListParagraph"/>
        <w:numPr>
          <w:ilvl w:val="0"/>
          <w:numId w:val="28"/>
        </w:numPr>
        <w:spacing w:after="0"/>
        <w:rPr>
          <w:sz w:val="14"/>
          <w:szCs w:val="16"/>
        </w:rPr>
      </w:pPr>
      <w:r w:rsidRPr="00B959B4">
        <w:rPr>
          <w:bCs/>
          <w:sz w:val="14"/>
          <w:szCs w:val="16"/>
        </w:rPr>
        <w:t>τα ακροφυσια  περιστρεφονται αλλαζοντας την γωνια τους κατακορυφα η οριζοντια.</w:t>
      </w:r>
    </w:p>
    <w:p w:rsidR="00F127BA" w:rsidRPr="00B959B4" w:rsidRDefault="00F127BA" w:rsidP="00F127BA">
      <w:pPr>
        <w:spacing w:after="0"/>
        <w:ind w:left="720"/>
        <w:rPr>
          <w:b/>
          <w:sz w:val="14"/>
          <w:szCs w:val="16"/>
        </w:rPr>
      </w:pPr>
      <w:r w:rsidRPr="00B959B4">
        <w:rPr>
          <w:b/>
          <w:sz w:val="14"/>
          <w:szCs w:val="16"/>
        </w:rPr>
        <w:t>οδηγιες</w:t>
      </w:r>
    </w:p>
    <w:p w:rsidR="00CD2022" w:rsidRPr="00B959B4" w:rsidRDefault="00F127BA" w:rsidP="00F127BA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Χρονος εξετασεων </w:t>
      </w:r>
      <w:r w:rsidR="00645CFB" w:rsidRPr="00B959B4">
        <w:rPr>
          <w:rFonts w:asciiTheme="majorHAnsi" w:hAnsiTheme="majorHAnsi"/>
          <w:b/>
          <w:sz w:val="14"/>
          <w:szCs w:val="16"/>
        </w:rPr>
        <w:t>6</w:t>
      </w:r>
      <w:r w:rsidRPr="00B959B4">
        <w:rPr>
          <w:rFonts w:asciiTheme="majorHAnsi" w:hAnsiTheme="majorHAnsi"/>
          <w:b/>
          <w:sz w:val="14"/>
          <w:szCs w:val="16"/>
        </w:rPr>
        <w:t>0</w:t>
      </w:r>
      <w:r w:rsidRPr="00B959B4">
        <w:rPr>
          <w:rFonts w:asciiTheme="majorHAnsi" w:hAnsiTheme="majorHAnsi"/>
          <w:sz w:val="14"/>
          <w:szCs w:val="16"/>
        </w:rPr>
        <w:t xml:space="preserve"> λεπτα</w:t>
      </w:r>
    </w:p>
    <w:p w:rsidR="00F127BA" w:rsidRPr="00B959B4" w:rsidRDefault="00F127BA" w:rsidP="00F127BA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b/>
          <w:sz w:val="14"/>
          <w:szCs w:val="16"/>
          <w:u w:val="single"/>
        </w:rPr>
      </w:pPr>
      <w:r w:rsidRPr="00B959B4">
        <w:rPr>
          <w:rFonts w:asciiTheme="majorHAnsi" w:hAnsiTheme="majorHAnsi"/>
          <w:b/>
          <w:sz w:val="14"/>
          <w:szCs w:val="16"/>
          <w:u w:val="single"/>
        </w:rPr>
        <w:t>10 συνολικα λαθος κυκλωμενες απαντησεις από ολες τις ενοτητες μηδενιζουν το γραπτο</w:t>
      </w:r>
    </w:p>
    <w:p w:rsidR="00F127BA" w:rsidRPr="00B959B4" w:rsidRDefault="00F127BA" w:rsidP="00F127BA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  <w:sz w:val="14"/>
          <w:szCs w:val="16"/>
        </w:rPr>
      </w:pPr>
      <w:r w:rsidRPr="00B959B4">
        <w:rPr>
          <w:rFonts w:asciiTheme="majorHAnsi" w:hAnsiTheme="majorHAnsi"/>
          <w:sz w:val="14"/>
          <w:szCs w:val="16"/>
        </w:rPr>
        <w:t xml:space="preserve">Απαγορευεται η διορθωση ηδη κυκλωμενης απαντησης </w:t>
      </w:r>
    </w:p>
    <w:p w:rsidR="00CD2022" w:rsidRPr="00DD6F01" w:rsidRDefault="00CD2022" w:rsidP="00F127BA">
      <w:pPr>
        <w:spacing w:after="0"/>
        <w:rPr>
          <w:rFonts w:asciiTheme="majorHAnsi" w:hAnsiTheme="majorHAnsi" w:cs="Times New Roman"/>
          <w:sz w:val="16"/>
          <w:szCs w:val="16"/>
        </w:rPr>
      </w:pPr>
    </w:p>
    <w:sectPr w:rsidR="00CD2022" w:rsidRPr="00DD6F01" w:rsidSect="002513EC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57" w:rsidRDefault="00FF4D57" w:rsidP="00E01017">
      <w:pPr>
        <w:spacing w:after="0" w:line="240" w:lineRule="auto"/>
      </w:pPr>
      <w:r>
        <w:separator/>
      </w:r>
    </w:p>
  </w:endnote>
  <w:endnote w:type="continuationSeparator" w:id="0">
    <w:p w:rsidR="00FF4D57" w:rsidRDefault="00FF4D57" w:rsidP="00E0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57" w:rsidRDefault="00FF4D57" w:rsidP="00E01017">
      <w:pPr>
        <w:spacing w:after="0" w:line="240" w:lineRule="auto"/>
      </w:pPr>
      <w:r>
        <w:separator/>
      </w:r>
    </w:p>
  </w:footnote>
  <w:footnote w:type="continuationSeparator" w:id="0">
    <w:p w:rsidR="00FF4D57" w:rsidRDefault="00FF4D57" w:rsidP="00E0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3592"/>
      <w:docPartObj>
        <w:docPartGallery w:val="Page Numbers (Top of Page)"/>
        <w:docPartUnique/>
      </w:docPartObj>
    </w:sdtPr>
    <w:sdtEndPr/>
    <w:sdtContent>
      <w:p w:rsidR="00E01017" w:rsidRDefault="00B959B4">
        <w:pPr>
          <w:pStyle w:val="Head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269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017" w:rsidRDefault="00E010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23C"/>
    <w:multiLevelType w:val="hybridMultilevel"/>
    <w:tmpl w:val="57CC99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54D50"/>
    <w:multiLevelType w:val="hybridMultilevel"/>
    <w:tmpl w:val="526EC2F0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6457B"/>
    <w:multiLevelType w:val="hybridMultilevel"/>
    <w:tmpl w:val="9B686656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E32C4"/>
    <w:multiLevelType w:val="hybridMultilevel"/>
    <w:tmpl w:val="ABF43E5E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26F16"/>
    <w:multiLevelType w:val="hybridMultilevel"/>
    <w:tmpl w:val="00B8E506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F6DBA"/>
    <w:multiLevelType w:val="hybridMultilevel"/>
    <w:tmpl w:val="88442A7E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CE399B"/>
    <w:multiLevelType w:val="hybridMultilevel"/>
    <w:tmpl w:val="5BA4F7F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4383F"/>
    <w:multiLevelType w:val="hybridMultilevel"/>
    <w:tmpl w:val="9E8A8712"/>
    <w:lvl w:ilvl="0" w:tplc="34D2DAF6">
      <w:start w:val="1"/>
      <w:numFmt w:val="decimal"/>
      <w:lvlText w:val="%1."/>
      <w:lvlJc w:val="left"/>
      <w:pPr>
        <w:ind w:left="72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F220B"/>
    <w:multiLevelType w:val="hybridMultilevel"/>
    <w:tmpl w:val="2D3A8E5E"/>
    <w:lvl w:ilvl="0" w:tplc="0AD4CD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F3B21"/>
    <w:multiLevelType w:val="hybridMultilevel"/>
    <w:tmpl w:val="323214E4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C67E1E"/>
    <w:multiLevelType w:val="hybridMultilevel"/>
    <w:tmpl w:val="1C1CB70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B47C5"/>
    <w:multiLevelType w:val="hybridMultilevel"/>
    <w:tmpl w:val="4BF2D1B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D7950"/>
    <w:multiLevelType w:val="hybridMultilevel"/>
    <w:tmpl w:val="7554ACC8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51142"/>
    <w:multiLevelType w:val="hybridMultilevel"/>
    <w:tmpl w:val="8DA6819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8D2AE2"/>
    <w:multiLevelType w:val="hybridMultilevel"/>
    <w:tmpl w:val="AECE9EC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9B5583"/>
    <w:multiLevelType w:val="hybridMultilevel"/>
    <w:tmpl w:val="7326DD8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DA3D38"/>
    <w:multiLevelType w:val="hybridMultilevel"/>
    <w:tmpl w:val="BCB4D3C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340FE6"/>
    <w:multiLevelType w:val="hybridMultilevel"/>
    <w:tmpl w:val="49B03E2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E356F"/>
    <w:multiLevelType w:val="hybridMultilevel"/>
    <w:tmpl w:val="25F0DA7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86F63"/>
    <w:multiLevelType w:val="hybridMultilevel"/>
    <w:tmpl w:val="0C6E309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6267FF"/>
    <w:multiLevelType w:val="hybridMultilevel"/>
    <w:tmpl w:val="C98EDA38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A2E6C"/>
    <w:multiLevelType w:val="hybridMultilevel"/>
    <w:tmpl w:val="61349CB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656C29"/>
    <w:multiLevelType w:val="hybridMultilevel"/>
    <w:tmpl w:val="60E0C9A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EE560C"/>
    <w:multiLevelType w:val="hybridMultilevel"/>
    <w:tmpl w:val="B3CADA1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250B70"/>
    <w:multiLevelType w:val="hybridMultilevel"/>
    <w:tmpl w:val="D35C257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101C61"/>
    <w:multiLevelType w:val="hybridMultilevel"/>
    <w:tmpl w:val="45C27F90"/>
    <w:lvl w:ilvl="0" w:tplc="6044AF82">
      <w:start w:val="1"/>
      <w:numFmt w:val="decimal"/>
      <w:lvlText w:val="%1."/>
      <w:lvlJc w:val="left"/>
      <w:pPr>
        <w:ind w:left="720" w:hanging="360"/>
      </w:pPr>
      <w:rPr>
        <w:rFonts w:ascii="Broadway" w:hAnsi="Broadway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7712A"/>
    <w:multiLevelType w:val="hybridMultilevel"/>
    <w:tmpl w:val="48625D9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C63745"/>
    <w:multiLevelType w:val="hybridMultilevel"/>
    <w:tmpl w:val="03FE9884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E7552F"/>
    <w:multiLevelType w:val="hybridMultilevel"/>
    <w:tmpl w:val="84229AB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BD44EF"/>
    <w:multiLevelType w:val="hybridMultilevel"/>
    <w:tmpl w:val="EC0AD8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19"/>
  </w:num>
  <w:num w:numId="5">
    <w:abstractNumId w:val="12"/>
  </w:num>
  <w:num w:numId="6">
    <w:abstractNumId w:val="3"/>
  </w:num>
  <w:num w:numId="7">
    <w:abstractNumId w:val="29"/>
  </w:num>
  <w:num w:numId="8">
    <w:abstractNumId w:val="17"/>
  </w:num>
  <w:num w:numId="9">
    <w:abstractNumId w:val="2"/>
  </w:num>
  <w:num w:numId="10">
    <w:abstractNumId w:val="13"/>
  </w:num>
  <w:num w:numId="11">
    <w:abstractNumId w:val="9"/>
  </w:num>
  <w:num w:numId="12">
    <w:abstractNumId w:val="16"/>
  </w:num>
  <w:num w:numId="13">
    <w:abstractNumId w:val="23"/>
  </w:num>
  <w:num w:numId="14">
    <w:abstractNumId w:val="15"/>
  </w:num>
  <w:num w:numId="15">
    <w:abstractNumId w:val="5"/>
  </w:num>
  <w:num w:numId="16">
    <w:abstractNumId w:val="22"/>
  </w:num>
  <w:num w:numId="17">
    <w:abstractNumId w:val="1"/>
  </w:num>
  <w:num w:numId="18">
    <w:abstractNumId w:val="25"/>
  </w:num>
  <w:num w:numId="19">
    <w:abstractNumId w:val="18"/>
  </w:num>
  <w:num w:numId="20">
    <w:abstractNumId w:val="20"/>
  </w:num>
  <w:num w:numId="21">
    <w:abstractNumId w:val="10"/>
  </w:num>
  <w:num w:numId="22">
    <w:abstractNumId w:val="11"/>
  </w:num>
  <w:num w:numId="23">
    <w:abstractNumId w:val="6"/>
  </w:num>
  <w:num w:numId="24">
    <w:abstractNumId w:val="26"/>
  </w:num>
  <w:num w:numId="25">
    <w:abstractNumId w:val="14"/>
  </w:num>
  <w:num w:numId="26">
    <w:abstractNumId w:val="28"/>
  </w:num>
  <w:num w:numId="27">
    <w:abstractNumId w:val="24"/>
  </w:num>
  <w:num w:numId="28">
    <w:abstractNumId w:val="27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9FE"/>
    <w:rsid w:val="000E4865"/>
    <w:rsid w:val="0012690C"/>
    <w:rsid w:val="001D0586"/>
    <w:rsid w:val="002513EC"/>
    <w:rsid w:val="00262873"/>
    <w:rsid w:val="003109FE"/>
    <w:rsid w:val="005D626B"/>
    <w:rsid w:val="00645CFB"/>
    <w:rsid w:val="00751BE3"/>
    <w:rsid w:val="008A7A9B"/>
    <w:rsid w:val="008B53EB"/>
    <w:rsid w:val="00AC5A34"/>
    <w:rsid w:val="00AF1A13"/>
    <w:rsid w:val="00B959B4"/>
    <w:rsid w:val="00CD2022"/>
    <w:rsid w:val="00DD6F01"/>
    <w:rsid w:val="00E01017"/>
    <w:rsid w:val="00E22639"/>
    <w:rsid w:val="00F127BA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5" type="connector" idref="#_x0000_s1031"/>
        <o:r id="V:Rule6" type="connector" idref="#_x0000_s1029"/>
        <o:r id="V:Rule7" type="connector" idref="#_x0000_s1027"/>
        <o:r id="V:Rule8" type="connector" idref="#_x0000_s103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17"/>
  </w:style>
  <w:style w:type="paragraph" w:styleId="Footer">
    <w:name w:val="footer"/>
    <w:basedOn w:val="Normal"/>
    <w:link w:val="FooterChar"/>
    <w:uiPriority w:val="99"/>
    <w:semiHidden/>
    <w:unhideWhenUsed/>
    <w:rsid w:val="00E01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1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MICHALIS</cp:lastModifiedBy>
  <cp:revision>12</cp:revision>
  <cp:lastPrinted>2018-06-18T08:30:00Z</cp:lastPrinted>
  <dcterms:created xsi:type="dcterms:W3CDTF">2018-06-10T07:38:00Z</dcterms:created>
  <dcterms:modified xsi:type="dcterms:W3CDTF">2022-12-30T15:51:00Z</dcterms:modified>
</cp:coreProperties>
</file>