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4C" w:rsidRPr="0055269C" w:rsidRDefault="00213B4C" w:rsidP="00B645D4">
      <w:pPr>
        <w:spacing w:line="480" w:lineRule="auto"/>
        <w:ind w:left="-698"/>
        <w:rPr>
          <w:b/>
        </w:rPr>
      </w:pPr>
      <w:r w:rsidRPr="0055269C">
        <w:rPr>
          <w:b/>
        </w:rPr>
        <w:t>E</w:t>
      </w:r>
      <w:r w:rsidRPr="0055269C">
        <w:rPr>
          <w:b/>
          <w:vertAlign w:val="subscript"/>
        </w:rPr>
        <w:t>Θ</w:t>
      </w:r>
      <w:r w:rsidRPr="0055269C">
        <w:rPr>
          <w:b/>
        </w:rPr>
        <w:t xml:space="preserve"> = </w:t>
      </w:r>
      <w:proofErr w:type="gramStart"/>
      <w:r w:rsidRPr="0055269C">
        <w:rPr>
          <w:b/>
        </w:rPr>
        <w:t>Η</w:t>
      </w:r>
      <w:r w:rsidRPr="0055269C">
        <w:rPr>
          <w:b/>
          <w:vertAlign w:val="subscript"/>
        </w:rPr>
        <w:t xml:space="preserve">Κ </w:t>
      </w:r>
      <w:r w:rsidRPr="0055269C">
        <w:rPr>
          <w:b/>
        </w:rPr>
        <w:t xml:space="preserve"> /</w:t>
      </w:r>
      <w:proofErr w:type="gramEnd"/>
      <w:r w:rsidRPr="0055269C">
        <w:rPr>
          <w:b/>
        </w:rPr>
        <w:t xml:space="preserve"> </w:t>
      </w:r>
      <w:r w:rsidR="00505315" w:rsidRPr="0055269C">
        <w:rPr>
          <w:b/>
        </w:rPr>
        <w:t>(</w:t>
      </w:r>
      <w:r w:rsidRPr="0055269C">
        <w:rPr>
          <w:b/>
        </w:rPr>
        <w:t xml:space="preserve">h – </w:t>
      </w:r>
      <w:proofErr w:type="spellStart"/>
      <w:r w:rsidRPr="0055269C">
        <w:rPr>
          <w:b/>
        </w:rPr>
        <w:t>h</w:t>
      </w:r>
      <w:r w:rsidRPr="0055269C">
        <w:rPr>
          <w:b/>
          <w:vertAlign w:val="subscript"/>
        </w:rPr>
        <w:t>υ</w:t>
      </w:r>
      <w:proofErr w:type="spellEnd"/>
      <w:r w:rsidR="00505315" w:rsidRPr="0055269C">
        <w:rPr>
          <w:b/>
        </w:rPr>
        <w:t>)</w:t>
      </w:r>
      <w:r w:rsidR="00F83EB9" w:rsidRPr="0055269C">
        <w:rPr>
          <w:b/>
        </w:rPr>
        <w:t xml:space="preserve">                                             H</w:t>
      </w:r>
      <w:r w:rsidR="00F83EB9" w:rsidRPr="0055269C">
        <w:rPr>
          <w:b/>
          <w:vertAlign w:val="subscript"/>
        </w:rPr>
        <w:t>K</w:t>
      </w:r>
      <w:r w:rsidR="00F83EB9" w:rsidRPr="0055269C">
        <w:rPr>
          <w:b/>
        </w:rPr>
        <w:t xml:space="preserve"> = 33800 C + 121500 ( H – O/8 ) + 10400 S</w:t>
      </w:r>
      <w:r w:rsidR="006713F6" w:rsidRPr="0055269C">
        <w:rPr>
          <w:b/>
        </w:rPr>
        <w:t xml:space="preserve"> – 2500 </w:t>
      </w:r>
      <w:r w:rsidR="006713F6" w:rsidRPr="0055269C">
        <w:rPr>
          <w:b/>
          <w:lang w:val="el-GR"/>
        </w:rPr>
        <w:t>Υ</w:t>
      </w:r>
    </w:p>
    <w:p w:rsidR="00E66DC7" w:rsidRPr="0055269C" w:rsidRDefault="00213B4C" w:rsidP="00E66DC7">
      <w:pPr>
        <w:spacing w:line="480" w:lineRule="auto"/>
        <w:ind w:left="-698"/>
        <w:rPr>
          <w:b/>
          <w:sz w:val="20"/>
          <w:vertAlign w:val="subscript"/>
        </w:rPr>
      </w:pPr>
      <w:proofErr w:type="spellStart"/>
      <w:proofErr w:type="gramStart"/>
      <w:r w:rsidRPr="0055269C">
        <w:rPr>
          <w:b/>
          <w:sz w:val="20"/>
        </w:rPr>
        <w:t>h</w:t>
      </w:r>
      <w:r w:rsidRPr="0055269C">
        <w:rPr>
          <w:b/>
          <w:sz w:val="20"/>
          <w:vertAlign w:val="subscript"/>
        </w:rPr>
        <w:t>υ</w:t>
      </w:r>
      <w:proofErr w:type="spellEnd"/>
      <w:proofErr w:type="gramEnd"/>
      <w:r w:rsidRPr="0055269C">
        <w:rPr>
          <w:b/>
          <w:sz w:val="20"/>
        </w:rPr>
        <w:t xml:space="preserve"> = 4,186 . </w:t>
      </w:r>
      <w:proofErr w:type="gramStart"/>
      <w:r w:rsidRPr="0055269C">
        <w:rPr>
          <w:b/>
          <w:sz w:val="20"/>
        </w:rPr>
        <w:t>t</w:t>
      </w:r>
      <w:r w:rsidRPr="0055269C">
        <w:rPr>
          <w:b/>
          <w:sz w:val="20"/>
          <w:vertAlign w:val="subscript"/>
        </w:rPr>
        <w:t>1</w:t>
      </w:r>
      <w:proofErr w:type="gramEnd"/>
      <w:r w:rsidR="00E66DC7" w:rsidRPr="0055269C">
        <w:rPr>
          <w:b/>
          <w:sz w:val="20"/>
        </w:rPr>
        <w:t xml:space="preserve">                   </w:t>
      </w:r>
      <w:r w:rsidR="009B3CDA" w:rsidRPr="0055269C">
        <w:rPr>
          <w:b/>
          <w:sz w:val="20"/>
        </w:rPr>
        <w:t xml:space="preserve">            </w:t>
      </w:r>
      <w:r w:rsidR="0033169A" w:rsidRPr="0055269C">
        <w:rPr>
          <w:b/>
          <w:sz w:val="20"/>
        </w:rPr>
        <w:t xml:space="preserve">         </w:t>
      </w:r>
      <w:r w:rsidR="009B3CDA" w:rsidRPr="0055269C">
        <w:rPr>
          <w:b/>
          <w:sz w:val="20"/>
        </w:rPr>
        <w:t xml:space="preserve"> </w:t>
      </w:r>
      <w:r w:rsidR="00E66DC7" w:rsidRPr="0055269C">
        <w:rPr>
          <w:b/>
          <w:sz w:val="20"/>
        </w:rPr>
        <w:t xml:space="preserve">  L = L</w:t>
      </w:r>
      <w:r w:rsidR="00E66DC7" w:rsidRPr="0055269C">
        <w:rPr>
          <w:b/>
          <w:sz w:val="20"/>
          <w:vertAlign w:val="subscript"/>
        </w:rPr>
        <w:t>C</w:t>
      </w:r>
      <w:r w:rsidR="00E66DC7" w:rsidRPr="0055269C">
        <w:rPr>
          <w:b/>
          <w:sz w:val="20"/>
        </w:rPr>
        <w:t xml:space="preserve"> + L</w:t>
      </w:r>
      <w:r w:rsidR="00E66DC7" w:rsidRPr="0055269C">
        <w:rPr>
          <w:b/>
          <w:sz w:val="20"/>
          <w:vertAlign w:val="subscript"/>
        </w:rPr>
        <w:t>S</w:t>
      </w:r>
      <w:r w:rsidR="00E66DC7" w:rsidRPr="0055269C">
        <w:rPr>
          <w:b/>
          <w:sz w:val="20"/>
        </w:rPr>
        <w:t xml:space="preserve"> + </w:t>
      </w:r>
      <w:proofErr w:type="spellStart"/>
      <w:r w:rsidR="00E66DC7" w:rsidRPr="0055269C">
        <w:rPr>
          <w:b/>
          <w:sz w:val="20"/>
        </w:rPr>
        <w:t>L</w:t>
      </w:r>
      <w:r w:rsidR="00E66DC7" w:rsidRPr="0055269C">
        <w:rPr>
          <w:b/>
          <w:sz w:val="20"/>
          <w:vertAlign w:val="subscript"/>
        </w:rPr>
        <w:t>g</w:t>
      </w:r>
      <w:r w:rsidR="00E66DC7" w:rsidRPr="0055269C">
        <w:rPr>
          <w:b/>
          <w:sz w:val="20"/>
        </w:rPr>
        <w:t>+L</w:t>
      </w:r>
      <w:r w:rsidR="00E66DC7" w:rsidRPr="0055269C">
        <w:rPr>
          <w:b/>
          <w:sz w:val="20"/>
          <w:vertAlign w:val="subscript"/>
        </w:rPr>
        <w:t>r</w:t>
      </w:r>
      <w:proofErr w:type="spellEnd"/>
      <w:r w:rsidR="00E66DC7" w:rsidRPr="0055269C">
        <w:rPr>
          <w:b/>
          <w:sz w:val="20"/>
          <w:vertAlign w:val="subscript"/>
        </w:rPr>
        <w:t xml:space="preserve">                </w:t>
      </w:r>
      <w:proofErr w:type="spellStart"/>
      <w:r w:rsidR="00E66DC7" w:rsidRPr="0055269C">
        <w:rPr>
          <w:b/>
          <w:sz w:val="20"/>
        </w:rPr>
        <w:t>L</w:t>
      </w:r>
      <w:r w:rsidR="00E66DC7" w:rsidRPr="0055269C">
        <w:rPr>
          <w:b/>
          <w:sz w:val="20"/>
          <w:vertAlign w:val="subscript"/>
        </w:rPr>
        <w:t>h</w:t>
      </w:r>
      <w:proofErr w:type="spellEnd"/>
      <w:r w:rsidR="005B302E" w:rsidRPr="0055269C">
        <w:rPr>
          <w:b/>
          <w:sz w:val="20"/>
        </w:rPr>
        <w:t xml:space="preserve"> = </w:t>
      </w:r>
      <w:proofErr w:type="spellStart"/>
      <w:r w:rsidR="005B302E" w:rsidRPr="0055269C">
        <w:rPr>
          <w:b/>
          <w:sz w:val="20"/>
        </w:rPr>
        <w:t>L</w:t>
      </w:r>
      <w:r w:rsidR="00BD6EF5" w:rsidRPr="00BD6EF5">
        <w:rPr>
          <w:b/>
          <w:sz w:val="20"/>
          <w:vertAlign w:val="subscript"/>
        </w:rPr>
        <w:t>g</w:t>
      </w:r>
      <w:proofErr w:type="spellEnd"/>
      <w:r w:rsidR="005B302E" w:rsidRPr="0055269C">
        <w:rPr>
          <w:b/>
          <w:sz w:val="20"/>
        </w:rPr>
        <w:t xml:space="preserve"> + </w:t>
      </w:r>
      <w:proofErr w:type="spellStart"/>
      <w:r w:rsidR="005B302E" w:rsidRPr="0055269C">
        <w:rPr>
          <w:b/>
          <w:sz w:val="20"/>
        </w:rPr>
        <w:t>L</w:t>
      </w:r>
      <w:r w:rsidR="00BD6EF5" w:rsidRPr="00BD6EF5">
        <w:rPr>
          <w:b/>
          <w:sz w:val="20"/>
          <w:vertAlign w:val="subscript"/>
        </w:rPr>
        <w:t>r</w:t>
      </w:r>
      <w:proofErr w:type="spellEnd"/>
      <w:r w:rsidR="005B302E" w:rsidRPr="0055269C">
        <w:rPr>
          <w:b/>
          <w:sz w:val="20"/>
        </w:rPr>
        <w:t xml:space="preserve">   </w:t>
      </w:r>
      <w:r w:rsidR="009B3CDA" w:rsidRPr="0055269C">
        <w:rPr>
          <w:b/>
          <w:sz w:val="20"/>
        </w:rPr>
        <w:t xml:space="preserve"> </w:t>
      </w:r>
      <w:r w:rsidR="005B302E" w:rsidRPr="0055269C">
        <w:rPr>
          <w:b/>
          <w:sz w:val="20"/>
        </w:rPr>
        <w:t xml:space="preserve">  L</w:t>
      </w:r>
      <w:r w:rsidR="005B302E" w:rsidRPr="0055269C">
        <w:rPr>
          <w:b/>
          <w:sz w:val="20"/>
          <w:vertAlign w:val="subscript"/>
        </w:rPr>
        <w:t>f</w:t>
      </w:r>
      <w:r w:rsidR="005B302E" w:rsidRPr="0055269C">
        <w:rPr>
          <w:b/>
          <w:sz w:val="20"/>
        </w:rPr>
        <w:t xml:space="preserve"> = </w:t>
      </w:r>
      <w:proofErr w:type="spellStart"/>
      <w:r w:rsidR="005B302E" w:rsidRPr="0055269C">
        <w:rPr>
          <w:b/>
          <w:sz w:val="20"/>
        </w:rPr>
        <w:t>L</w:t>
      </w:r>
      <w:r w:rsidR="00BD6EF5" w:rsidRPr="00BD6EF5">
        <w:rPr>
          <w:b/>
          <w:sz w:val="20"/>
          <w:vertAlign w:val="subscript"/>
        </w:rPr>
        <w:t>c</w:t>
      </w:r>
      <w:r w:rsidR="005B302E" w:rsidRPr="0055269C">
        <w:rPr>
          <w:b/>
          <w:sz w:val="20"/>
        </w:rPr>
        <w:t>+L</w:t>
      </w:r>
      <w:r w:rsidR="00BD6EF5" w:rsidRPr="00BD6EF5">
        <w:rPr>
          <w:b/>
          <w:sz w:val="20"/>
          <w:vertAlign w:val="subscript"/>
        </w:rPr>
        <w:t>s</w:t>
      </w:r>
      <w:proofErr w:type="spellEnd"/>
      <w:r w:rsidR="005B302E" w:rsidRPr="0055269C">
        <w:rPr>
          <w:b/>
          <w:sz w:val="20"/>
          <w:vertAlign w:val="subscript"/>
        </w:rPr>
        <w:t xml:space="preserve">     </w:t>
      </w:r>
      <w:r w:rsidR="009B3CDA" w:rsidRPr="0055269C">
        <w:rPr>
          <w:b/>
          <w:sz w:val="20"/>
          <w:vertAlign w:val="subscript"/>
        </w:rPr>
        <w:t xml:space="preserve">   </w:t>
      </w:r>
      <w:r w:rsidR="005B302E" w:rsidRPr="0055269C">
        <w:rPr>
          <w:b/>
          <w:sz w:val="20"/>
          <w:vertAlign w:val="subscript"/>
        </w:rPr>
        <w:t xml:space="preserve">  </w:t>
      </w:r>
      <w:r w:rsidR="0033169A" w:rsidRPr="0055269C">
        <w:rPr>
          <w:b/>
          <w:sz w:val="20"/>
        </w:rPr>
        <w:t>E</w:t>
      </w:r>
      <w:r w:rsidR="0033169A" w:rsidRPr="0055269C">
        <w:rPr>
          <w:b/>
          <w:sz w:val="20"/>
          <w:vertAlign w:val="subscript"/>
          <w:lang w:val="el-GR"/>
        </w:rPr>
        <w:t>Π</w:t>
      </w:r>
      <w:r w:rsidR="0033169A" w:rsidRPr="0055269C">
        <w:rPr>
          <w:b/>
          <w:sz w:val="20"/>
        </w:rPr>
        <w:t xml:space="preserve"> = </w:t>
      </w:r>
      <w:r w:rsidR="0033169A" w:rsidRPr="0055269C">
        <w:rPr>
          <w:b/>
          <w:sz w:val="20"/>
          <w:lang w:val="el-GR"/>
        </w:rPr>
        <w:t>Η</w:t>
      </w:r>
      <w:r w:rsidR="0033169A" w:rsidRPr="0055269C">
        <w:rPr>
          <w:b/>
          <w:sz w:val="20"/>
          <w:vertAlign w:val="subscript"/>
          <w:lang w:val="el-GR"/>
        </w:rPr>
        <w:t>Κ</w:t>
      </w:r>
      <w:r w:rsidR="0033169A" w:rsidRPr="0055269C">
        <w:rPr>
          <w:b/>
          <w:sz w:val="20"/>
        </w:rPr>
        <w:t xml:space="preserve"> . </w:t>
      </w:r>
      <w:r w:rsidR="0033169A" w:rsidRPr="0055269C">
        <w:rPr>
          <w:b/>
          <w:sz w:val="20"/>
          <w:lang w:val="el-GR"/>
        </w:rPr>
        <w:t>η</w:t>
      </w:r>
      <w:r w:rsidR="0033169A" w:rsidRPr="0055269C">
        <w:rPr>
          <w:b/>
          <w:sz w:val="20"/>
          <w:vertAlign w:val="subscript"/>
          <w:lang w:val="el-GR"/>
        </w:rPr>
        <w:t>λ</w:t>
      </w:r>
      <w:r w:rsidR="0033169A" w:rsidRPr="0055269C">
        <w:rPr>
          <w:b/>
          <w:sz w:val="20"/>
        </w:rPr>
        <w:t>/ h -</w:t>
      </w:r>
      <w:r w:rsidR="0033169A" w:rsidRPr="0055269C">
        <w:rPr>
          <w:b/>
          <w:sz w:val="20"/>
          <w:vertAlign w:val="subscript"/>
        </w:rPr>
        <w:t xml:space="preserve">  </w:t>
      </w:r>
      <w:proofErr w:type="spellStart"/>
      <w:r w:rsidR="0033169A" w:rsidRPr="0055269C">
        <w:rPr>
          <w:b/>
          <w:sz w:val="20"/>
        </w:rPr>
        <w:t>h</w:t>
      </w:r>
      <w:r w:rsidR="0033169A" w:rsidRPr="0055269C">
        <w:rPr>
          <w:b/>
          <w:sz w:val="20"/>
          <w:vertAlign w:val="subscript"/>
        </w:rPr>
        <w:t>u</w:t>
      </w:r>
      <w:proofErr w:type="spellEnd"/>
    </w:p>
    <w:p w:rsidR="00213B4C" w:rsidRPr="00BD6EF5" w:rsidRDefault="00865F25" w:rsidP="00B645D4">
      <w:pPr>
        <w:spacing w:line="480" w:lineRule="auto"/>
        <w:ind w:left="-698"/>
        <w:rPr>
          <w:b/>
        </w:rPr>
      </w:pPr>
      <w:r w:rsidRPr="0055269C">
        <w:rPr>
          <w:b/>
        </w:rPr>
        <w:t>E</w:t>
      </w:r>
      <w:r w:rsidRPr="0055269C">
        <w:rPr>
          <w:b/>
          <w:vertAlign w:val="subscript"/>
          <w:lang w:val="el-GR"/>
        </w:rPr>
        <w:t>Π</w:t>
      </w:r>
      <w:r w:rsidRPr="0055269C">
        <w:rPr>
          <w:b/>
        </w:rPr>
        <w:t xml:space="preserve"> = </w:t>
      </w:r>
      <w:proofErr w:type="gramStart"/>
      <w:r w:rsidRPr="0055269C">
        <w:rPr>
          <w:b/>
          <w:lang w:val="el-GR"/>
        </w:rPr>
        <w:t>Ε</w:t>
      </w:r>
      <w:r w:rsidRPr="0055269C">
        <w:rPr>
          <w:b/>
          <w:vertAlign w:val="subscript"/>
          <w:lang w:val="el-GR"/>
        </w:rPr>
        <w:t>Θ</w:t>
      </w:r>
      <w:r w:rsidRPr="0055269C">
        <w:rPr>
          <w:b/>
        </w:rPr>
        <w:t xml:space="preserve"> .</w:t>
      </w:r>
      <w:proofErr w:type="gramEnd"/>
      <w:r w:rsidRPr="0055269C">
        <w:rPr>
          <w:b/>
        </w:rPr>
        <w:t xml:space="preserve"> </w:t>
      </w:r>
      <w:r w:rsidRPr="0055269C">
        <w:rPr>
          <w:b/>
          <w:lang w:val="el-GR"/>
        </w:rPr>
        <w:t>η</w:t>
      </w:r>
      <w:r w:rsidRPr="0055269C">
        <w:rPr>
          <w:b/>
          <w:vertAlign w:val="subscript"/>
          <w:lang w:val="el-GR"/>
        </w:rPr>
        <w:t>λ</w:t>
      </w:r>
      <w:r w:rsidR="00F300B6" w:rsidRPr="0055269C">
        <w:rPr>
          <w:b/>
          <w:vertAlign w:val="subscript"/>
        </w:rPr>
        <w:t xml:space="preserve">                  </w:t>
      </w:r>
      <w:r w:rsidR="00F6586B" w:rsidRPr="0055269C">
        <w:rPr>
          <w:b/>
          <w:vertAlign w:val="subscript"/>
        </w:rPr>
        <w:t xml:space="preserve">   </w:t>
      </w:r>
      <w:r w:rsidR="00F300B6" w:rsidRPr="0055269C">
        <w:rPr>
          <w:b/>
          <w:vertAlign w:val="subscript"/>
        </w:rPr>
        <w:t xml:space="preserve"> </w:t>
      </w:r>
      <w:r w:rsidR="00F300B6" w:rsidRPr="0055269C">
        <w:rPr>
          <w:b/>
        </w:rPr>
        <w:t>A</w:t>
      </w:r>
      <w:r w:rsidR="00F300B6" w:rsidRPr="0055269C">
        <w:rPr>
          <w:b/>
          <w:vertAlign w:val="subscript"/>
          <w:lang w:val="el-GR"/>
        </w:rPr>
        <w:t>μ</w:t>
      </w:r>
      <w:r w:rsidR="00F300B6" w:rsidRPr="0055269C">
        <w:rPr>
          <w:b/>
        </w:rPr>
        <w:t xml:space="preserve"> = 4,35 . </w:t>
      </w:r>
      <w:r w:rsidR="00F300B6" w:rsidRPr="0055269C">
        <w:rPr>
          <w:b/>
          <w:lang w:val="el-GR"/>
        </w:rPr>
        <w:t>Ομ</w:t>
      </w:r>
      <w:r w:rsidR="00F6586B" w:rsidRPr="00BD6EF5">
        <w:rPr>
          <w:b/>
        </w:rPr>
        <w:t xml:space="preserve">                   </w:t>
      </w:r>
    </w:p>
    <w:p w:rsidR="00865F25" w:rsidRPr="00BD6EF5" w:rsidRDefault="00865F25" w:rsidP="00B645D4">
      <w:pPr>
        <w:spacing w:line="480" w:lineRule="auto"/>
        <w:ind w:left="-698"/>
        <w:rPr>
          <w:b/>
        </w:rPr>
      </w:pPr>
      <w:r w:rsidRPr="0055269C">
        <w:rPr>
          <w:b/>
          <w:lang w:val="el-GR"/>
        </w:rPr>
        <w:t>Ε</w:t>
      </w:r>
      <w:r w:rsidRPr="0055269C">
        <w:rPr>
          <w:b/>
          <w:vertAlign w:val="subscript"/>
          <w:lang w:val="el-GR"/>
        </w:rPr>
        <w:t>Π</w:t>
      </w:r>
      <w:r w:rsidRPr="00BD6EF5">
        <w:rPr>
          <w:b/>
        </w:rPr>
        <w:t xml:space="preserve"> = </w:t>
      </w:r>
      <w:r w:rsidRPr="0055269C">
        <w:rPr>
          <w:b/>
          <w:lang w:val="el-GR"/>
        </w:rPr>
        <w:t>Α</w:t>
      </w:r>
      <w:r w:rsidRPr="00BD6EF5">
        <w:rPr>
          <w:b/>
        </w:rPr>
        <w:t xml:space="preserve"> / </w:t>
      </w:r>
      <w:r w:rsidRPr="0055269C">
        <w:rPr>
          <w:b/>
          <w:lang w:val="el-GR"/>
        </w:rPr>
        <w:t>Κ</w:t>
      </w:r>
      <w:r w:rsidR="00F300B6" w:rsidRPr="00BD6EF5">
        <w:rPr>
          <w:b/>
        </w:rPr>
        <w:t xml:space="preserve">             </w:t>
      </w:r>
      <w:r w:rsidR="00F6586B" w:rsidRPr="00BD6EF5">
        <w:rPr>
          <w:b/>
        </w:rPr>
        <w:t xml:space="preserve">   </w:t>
      </w:r>
      <w:r w:rsidR="00F300B6" w:rsidRPr="00BD6EF5">
        <w:rPr>
          <w:b/>
        </w:rPr>
        <w:t xml:space="preserve"> </w:t>
      </w:r>
      <w:r w:rsidR="00F300B6" w:rsidRPr="0055269C">
        <w:rPr>
          <w:b/>
          <w:lang w:val="el-GR"/>
        </w:rPr>
        <w:t>Ο</w:t>
      </w:r>
      <w:r w:rsidR="00F300B6" w:rsidRPr="0055269C">
        <w:rPr>
          <w:b/>
          <w:vertAlign w:val="subscript"/>
          <w:lang w:val="el-GR"/>
        </w:rPr>
        <w:t>μ</w:t>
      </w:r>
      <w:r w:rsidR="00F300B6" w:rsidRPr="00BD6EF5">
        <w:rPr>
          <w:b/>
        </w:rPr>
        <w:t xml:space="preserve"> = 2,67C + 8( H – O/8) + S</w:t>
      </w:r>
      <w:bookmarkStart w:id="0" w:name="_GoBack"/>
      <w:bookmarkEnd w:id="0"/>
    </w:p>
    <w:p w:rsidR="00865F25" w:rsidRPr="0055269C" w:rsidRDefault="00865F25" w:rsidP="00B645D4">
      <w:pPr>
        <w:spacing w:line="480" w:lineRule="auto"/>
        <w:ind w:left="-698"/>
        <w:rPr>
          <w:b/>
          <w:lang w:val="el-GR"/>
        </w:rPr>
      </w:pPr>
      <w:r w:rsidRPr="0055269C">
        <w:rPr>
          <w:b/>
          <w:lang w:val="el-GR"/>
        </w:rPr>
        <w:t>Α</w:t>
      </w:r>
      <w:r w:rsidRPr="0055269C">
        <w:rPr>
          <w:b/>
          <w:vertAlign w:val="subscript"/>
          <w:lang w:val="el-GR"/>
        </w:rPr>
        <w:t>μ</w:t>
      </w:r>
      <w:r w:rsidRPr="0055269C">
        <w:rPr>
          <w:b/>
          <w:lang w:val="el-GR"/>
        </w:rPr>
        <w:t xml:space="preserve"> = 11,6 </w:t>
      </w:r>
      <w:r w:rsidRPr="0055269C">
        <w:rPr>
          <w:b/>
        </w:rPr>
        <w:t>C</w:t>
      </w:r>
      <w:r w:rsidRPr="0055269C">
        <w:rPr>
          <w:b/>
          <w:lang w:val="el-GR"/>
        </w:rPr>
        <w:t xml:space="preserve"> + 34,8 ( </w:t>
      </w:r>
      <w:r w:rsidRPr="0055269C">
        <w:rPr>
          <w:b/>
        </w:rPr>
        <w:t>H</w:t>
      </w:r>
      <w:r w:rsidRPr="0055269C">
        <w:rPr>
          <w:b/>
          <w:lang w:val="el-GR"/>
        </w:rPr>
        <w:t xml:space="preserve"> – </w:t>
      </w:r>
      <w:r w:rsidRPr="0055269C">
        <w:rPr>
          <w:b/>
        </w:rPr>
        <w:t>O</w:t>
      </w:r>
      <w:r w:rsidRPr="0055269C">
        <w:rPr>
          <w:b/>
          <w:lang w:val="el-GR"/>
        </w:rPr>
        <w:t xml:space="preserve">/8 ) + 4,35 </w:t>
      </w:r>
      <w:r w:rsidRPr="0055269C">
        <w:rPr>
          <w:b/>
        </w:rPr>
        <w:t>S</w:t>
      </w:r>
      <w:r w:rsidRPr="0055269C">
        <w:rPr>
          <w:b/>
          <w:lang w:val="el-GR"/>
        </w:rPr>
        <w:t xml:space="preserve"> σε κιλα</w:t>
      </w:r>
    </w:p>
    <w:p w:rsidR="00865F25" w:rsidRPr="0055269C" w:rsidRDefault="00865F25" w:rsidP="00B645D4">
      <w:pPr>
        <w:spacing w:line="480" w:lineRule="auto"/>
        <w:ind w:left="-698"/>
        <w:rPr>
          <w:b/>
          <w:lang w:val="el-GR"/>
        </w:rPr>
      </w:pPr>
      <w:r w:rsidRPr="0055269C">
        <w:rPr>
          <w:b/>
        </w:rPr>
        <w:t>A</w:t>
      </w:r>
      <w:r w:rsidRPr="0055269C">
        <w:rPr>
          <w:b/>
          <w:vertAlign w:val="subscript"/>
        </w:rPr>
        <w:t>O</w:t>
      </w:r>
      <w:r w:rsidRPr="0055269C">
        <w:rPr>
          <w:b/>
          <w:vertAlign w:val="subscript"/>
          <w:lang w:val="el-GR"/>
        </w:rPr>
        <w:t xml:space="preserve"> </w:t>
      </w:r>
      <w:r w:rsidRPr="0055269C">
        <w:rPr>
          <w:b/>
          <w:lang w:val="el-GR"/>
        </w:rPr>
        <w:t>= 8</w:t>
      </w:r>
      <w:proofErr w:type="gramStart"/>
      <w:r w:rsidRPr="0055269C">
        <w:rPr>
          <w:b/>
          <w:lang w:val="el-GR"/>
        </w:rPr>
        <w:t>,98</w:t>
      </w:r>
      <w:proofErr w:type="gramEnd"/>
      <w:r w:rsidRPr="0055269C">
        <w:rPr>
          <w:b/>
          <w:lang w:val="el-GR"/>
        </w:rPr>
        <w:t xml:space="preserve"> </w:t>
      </w:r>
      <w:r w:rsidRPr="0055269C">
        <w:rPr>
          <w:b/>
        </w:rPr>
        <w:t>C</w:t>
      </w:r>
      <w:r w:rsidRPr="0055269C">
        <w:rPr>
          <w:b/>
          <w:lang w:val="el-GR"/>
        </w:rPr>
        <w:t xml:space="preserve"> + 26,8 ( </w:t>
      </w:r>
      <w:r w:rsidRPr="0055269C">
        <w:rPr>
          <w:b/>
        </w:rPr>
        <w:t>H</w:t>
      </w:r>
      <w:r w:rsidRPr="0055269C">
        <w:rPr>
          <w:b/>
          <w:lang w:val="el-GR"/>
        </w:rPr>
        <w:t xml:space="preserve"> – </w:t>
      </w:r>
      <w:r w:rsidRPr="0055269C">
        <w:rPr>
          <w:b/>
        </w:rPr>
        <w:t>O</w:t>
      </w:r>
      <w:r w:rsidRPr="0055269C">
        <w:rPr>
          <w:b/>
          <w:lang w:val="el-GR"/>
        </w:rPr>
        <w:t xml:space="preserve">/8 ) + 3,35 </w:t>
      </w:r>
      <w:r w:rsidRPr="0055269C">
        <w:rPr>
          <w:b/>
        </w:rPr>
        <w:t>S</w:t>
      </w:r>
      <w:r w:rsidRPr="0055269C">
        <w:rPr>
          <w:b/>
          <w:lang w:val="el-GR"/>
        </w:rPr>
        <w:t xml:space="preserve"> σε κυβικά μέτρα</w:t>
      </w:r>
    </w:p>
    <w:p w:rsidR="00865F25" w:rsidRPr="0055269C" w:rsidRDefault="00865F25" w:rsidP="00B645D4">
      <w:pPr>
        <w:spacing w:line="480" w:lineRule="auto"/>
        <w:ind w:left="-698"/>
        <w:rPr>
          <w:b/>
          <w:lang w:val="el-GR"/>
        </w:rPr>
      </w:pPr>
      <w:r w:rsidRPr="0055269C">
        <w:rPr>
          <w:b/>
          <w:lang w:val="el-GR"/>
        </w:rPr>
        <w:t>Α</w:t>
      </w:r>
      <w:r w:rsidRPr="0055269C">
        <w:rPr>
          <w:b/>
          <w:vertAlign w:val="subscript"/>
          <w:lang w:val="el-GR"/>
        </w:rPr>
        <w:t>Ο</w:t>
      </w:r>
      <w:r w:rsidRPr="0055269C">
        <w:rPr>
          <w:b/>
          <w:lang w:val="el-GR"/>
        </w:rPr>
        <w:t xml:space="preserve"> = Α</w:t>
      </w:r>
      <w:r w:rsidRPr="0055269C">
        <w:rPr>
          <w:b/>
          <w:vertAlign w:val="subscript"/>
          <w:lang w:val="el-GR"/>
        </w:rPr>
        <w:t xml:space="preserve">μ </w:t>
      </w:r>
      <w:r w:rsidRPr="0055269C">
        <w:rPr>
          <w:b/>
          <w:lang w:val="el-GR"/>
        </w:rPr>
        <w:t>/1,293</w:t>
      </w:r>
    </w:p>
    <w:p w:rsidR="001F3EBC" w:rsidRPr="0055269C" w:rsidRDefault="00865F25" w:rsidP="00B645D4">
      <w:pPr>
        <w:spacing w:line="480" w:lineRule="auto"/>
        <w:ind w:left="-698"/>
        <w:rPr>
          <w:b/>
          <w:lang w:val="el-GR"/>
        </w:rPr>
      </w:pPr>
      <w:r w:rsidRPr="0055269C">
        <w:rPr>
          <w:b/>
          <w:lang w:val="el-GR"/>
        </w:rPr>
        <w:t>α</w:t>
      </w:r>
      <w:r w:rsidRPr="0055269C">
        <w:rPr>
          <w:b/>
          <w:vertAlign w:val="subscript"/>
          <w:lang w:val="el-GR"/>
        </w:rPr>
        <w:t xml:space="preserve">ο </w:t>
      </w:r>
      <w:r w:rsidR="001F3EBC" w:rsidRPr="0055269C">
        <w:rPr>
          <w:b/>
          <w:lang w:val="el-GR"/>
        </w:rPr>
        <w:t>= α</w:t>
      </w:r>
      <w:r w:rsidR="001F3EBC" w:rsidRPr="0055269C">
        <w:rPr>
          <w:b/>
          <w:vertAlign w:val="subscript"/>
          <w:lang w:val="el-GR"/>
        </w:rPr>
        <w:t>μ</w:t>
      </w:r>
      <w:r w:rsidR="001F3EBC" w:rsidRPr="0055269C">
        <w:rPr>
          <w:b/>
          <w:lang w:val="el-GR"/>
        </w:rPr>
        <w:t xml:space="preserve"> /1,293</w:t>
      </w:r>
    </w:p>
    <w:p w:rsidR="001F3EBC" w:rsidRPr="0055269C" w:rsidRDefault="001F3EBC" w:rsidP="00B645D4">
      <w:pPr>
        <w:spacing w:line="480" w:lineRule="auto"/>
        <w:ind w:left="-698"/>
        <w:rPr>
          <w:b/>
          <w:lang w:val="el-GR"/>
        </w:rPr>
      </w:pPr>
      <w:r w:rsidRPr="0055269C">
        <w:rPr>
          <w:b/>
          <w:lang w:val="el-GR"/>
        </w:rPr>
        <w:t>Α</w:t>
      </w:r>
      <w:r w:rsidRPr="0055269C">
        <w:rPr>
          <w:b/>
          <w:vertAlign w:val="subscript"/>
          <w:lang w:val="el-GR"/>
        </w:rPr>
        <w:t>μπ</w:t>
      </w:r>
      <w:r w:rsidRPr="0055269C">
        <w:rPr>
          <w:b/>
          <w:lang w:val="el-GR"/>
        </w:rPr>
        <w:t xml:space="preserve"> = Α</w:t>
      </w:r>
      <w:r w:rsidRPr="0055269C">
        <w:rPr>
          <w:b/>
          <w:vertAlign w:val="subscript"/>
          <w:lang w:val="el-GR"/>
        </w:rPr>
        <w:t>μ</w:t>
      </w:r>
      <w:r w:rsidRPr="0055269C">
        <w:rPr>
          <w:b/>
          <w:lang w:val="el-GR"/>
        </w:rPr>
        <w:t xml:space="preserve"> + α</w:t>
      </w:r>
      <w:r w:rsidRPr="0055269C">
        <w:rPr>
          <w:b/>
          <w:vertAlign w:val="subscript"/>
          <w:lang w:val="el-GR"/>
        </w:rPr>
        <w:t>μ</w:t>
      </w:r>
    </w:p>
    <w:p w:rsidR="001F3EBC" w:rsidRPr="0055269C" w:rsidRDefault="001F3EBC" w:rsidP="00B645D4">
      <w:pPr>
        <w:spacing w:line="480" w:lineRule="auto"/>
        <w:ind w:left="-698"/>
        <w:rPr>
          <w:b/>
          <w:lang w:val="el-GR"/>
        </w:rPr>
      </w:pPr>
      <w:r w:rsidRPr="0055269C">
        <w:rPr>
          <w:b/>
          <w:lang w:val="el-GR"/>
        </w:rPr>
        <w:t>Α</w:t>
      </w:r>
      <w:r w:rsidRPr="0055269C">
        <w:rPr>
          <w:b/>
          <w:vertAlign w:val="subscript"/>
          <w:lang w:val="el-GR"/>
        </w:rPr>
        <w:t>ΟΠ</w:t>
      </w:r>
      <w:r w:rsidRPr="0055269C">
        <w:rPr>
          <w:b/>
          <w:lang w:val="el-GR"/>
        </w:rPr>
        <w:t xml:space="preserve"> = Α</w:t>
      </w:r>
      <w:r w:rsidRPr="0055269C">
        <w:rPr>
          <w:b/>
          <w:vertAlign w:val="subscript"/>
          <w:lang w:val="el-GR"/>
        </w:rPr>
        <w:t>Ο</w:t>
      </w:r>
      <w:r w:rsidRPr="0055269C">
        <w:rPr>
          <w:b/>
          <w:lang w:val="el-GR"/>
        </w:rPr>
        <w:t xml:space="preserve"> + α</w:t>
      </w:r>
      <w:r w:rsidRPr="0055269C">
        <w:rPr>
          <w:b/>
          <w:vertAlign w:val="subscript"/>
          <w:lang w:val="el-GR"/>
        </w:rPr>
        <w:t>ο</w:t>
      </w:r>
    </w:p>
    <w:p w:rsidR="001F3EBC" w:rsidRPr="0055269C" w:rsidRDefault="001F3EBC" w:rsidP="00B645D4">
      <w:pPr>
        <w:spacing w:line="480" w:lineRule="auto"/>
        <w:ind w:left="-698"/>
        <w:rPr>
          <w:b/>
          <w:lang w:val="el-GR"/>
        </w:rPr>
      </w:pPr>
      <w:r w:rsidRPr="0055269C">
        <w:rPr>
          <w:b/>
          <w:lang w:val="el-GR"/>
        </w:rPr>
        <w:t>λ = Α</w:t>
      </w:r>
      <w:r w:rsidRPr="0055269C">
        <w:rPr>
          <w:b/>
          <w:vertAlign w:val="subscript"/>
          <w:lang w:val="el-GR"/>
        </w:rPr>
        <w:t>μπ</w:t>
      </w:r>
      <w:r w:rsidRPr="0055269C">
        <w:rPr>
          <w:b/>
          <w:lang w:val="el-GR"/>
        </w:rPr>
        <w:t xml:space="preserve"> / Α</w:t>
      </w:r>
      <w:r w:rsidRPr="0055269C">
        <w:rPr>
          <w:b/>
          <w:vertAlign w:val="subscript"/>
          <w:lang w:val="el-GR"/>
        </w:rPr>
        <w:t>μ</w:t>
      </w:r>
      <w:r w:rsidRPr="0055269C">
        <w:rPr>
          <w:b/>
          <w:lang w:val="el-GR"/>
        </w:rPr>
        <w:t xml:space="preserve"> </w:t>
      </w:r>
    </w:p>
    <w:p w:rsidR="001F3EBC" w:rsidRPr="0055269C" w:rsidRDefault="001F3EBC" w:rsidP="00B645D4">
      <w:pPr>
        <w:spacing w:line="480" w:lineRule="auto"/>
        <w:ind w:left="-698"/>
        <w:rPr>
          <w:b/>
          <w:lang w:val="el-GR"/>
        </w:rPr>
      </w:pPr>
      <w:r w:rsidRPr="0055269C">
        <w:rPr>
          <w:b/>
          <w:lang w:val="el-GR"/>
        </w:rPr>
        <w:t>λ = Α</w:t>
      </w:r>
      <w:r w:rsidRPr="0055269C">
        <w:rPr>
          <w:b/>
          <w:vertAlign w:val="subscript"/>
          <w:lang w:val="el-GR"/>
        </w:rPr>
        <w:t>ΟΠ</w:t>
      </w:r>
      <w:r w:rsidRPr="0055269C">
        <w:rPr>
          <w:b/>
          <w:lang w:val="el-GR"/>
        </w:rPr>
        <w:t xml:space="preserve"> / Α</w:t>
      </w:r>
      <w:r w:rsidRPr="0055269C">
        <w:rPr>
          <w:b/>
          <w:vertAlign w:val="subscript"/>
          <w:lang w:val="el-GR"/>
        </w:rPr>
        <w:t>Ο</w:t>
      </w:r>
    </w:p>
    <w:p w:rsidR="00865F25" w:rsidRPr="0055269C" w:rsidRDefault="001F3EBC" w:rsidP="00B645D4">
      <w:pPr>
        <w:spacing w:line="480" w:lineRule="auto"/>
        <w:ind w:left="-698"/>
        <w:rPr>
          <w:b/>
          <w:lang w:val="el-GR"/>
        </w:rPr>
      </w:pPr>
      <w:r w:rsidRPr="0055269C">
        <w:rPr>
          <w:b/>
          <w:lang w:val="el-GR"/>
        </w:rPr>
        <w:t>Α</w:t>
      </w:r>
      <w:r w:rsidRPr="0055269C">
        <w:rPr>
          <w:b/>
          <w:vertAlign w:val="subscript"/>
          <w:lang w:val="el-GR"/>
        </w:rPr>
        <w:t>Ο</w:t>
      </w:r>
      <w:r w:rsidRPr="0055269C">
        <w:rPr>
          <w:b/>
          <w:lang w:val="el-GR"/>
        </w:rPr>
        <w:t xml:space="preserve"> = Α</w:t>
      </w:r>
      <w:r w:rsidRPr="0055269C">
        <w:rPr>
          <w:b/>
          <w:vertAlign w:val="subscript"/>
          <w:lang w:val="el-GR"/>
        </w:rPr>
        <w:t>μ</w:t>
      </w:r>
      <w:r w:rsidRPr="0055269C">
        <w:rPr>
          <w:b/>
          <w:lang w:val="el-GR"/>
        </w:rPr>
        <w:t xml:space="preserve"> /</w:t>
      </w:r>
      <w:r w:rsidRPr="0055269C">
        <w:rPr>
          <w:b/>
        </w:rPr>
        <w:t>d</w:t>
      </w:r>
      <w:r w:rsidRPr="0055269C">
        <w:rPr>
          <w:b/>
          <w:lang w:val="el-GR"/>
        </w:rPr>
        <w:t xml:space="preserve">       (οπου </w:t>
      </w:r>
      <w:r w:rsidRPr="0055269C">
        <w:rPr>
          <w:b/>
        </w:rPr>
        <w:t>d</w:t>
      </w:r>
      <w:r w:rsidRPr="0055269C">
        <w:rPr>
          <w:b/>
          <w:lang w:val="el-GR"/>
        </w:rPr>
        <w:t xml:space="preserve"> η πυκνότητα του αέρα  σε συνθήκες περιβάλοντος</w:t>
      </w:r>
      <w:r w:rsidR="000E4B62" w:rsidRPr="0055269C">
        <w:rPr>
          <w:b/>
          <w:lang w:val="el-GR"/>
        </w:rPr>
        <w:t xml:space="preserve"> ιση με 1,293 </w:t>
      </w:r>
      <w:r w:rsidR="000E4B62" w:rsidRPr="0055269C">
        <w:rPr>
          <w:b/>
        </w:rPr>
        <w:t>m</w:t>
      </w:r>
      <w:r w:rsidR="000E4B62" w:rsidRPr="0055269C">
        <w:rPr>
          <w:b/>
          <w:vertAlign w:val="superscript"/>
          <w:lang w:val="el-GR"/>
        </w:rPr>
        <w:t>3</w:t>
      </w:r>
      <w:r w:rsidR="000E4B62" w:rsidRPr="0055269C">
        <w:rPr>
          <w:b/>
          <w:lang w:val="el-GR"/>
        </w:rPr>
        <w:t>/</w:t>
      </w:r>
      <w:r w:rsidR="000E4B62" w:rsidRPr="0055269C">
        <w:rPr>
          <w:b/>
        </w:rPr>
        <w:t>kg</w:t>
      </w:r>
      <w:r w:rsidRPr="0055269C">
        <w:rPr>
          <w:b/>
          <w:lang w:val="el-GR"/>
        </w:rPr>
        <w:t>)</w:t>
      </w:r>
    </w:p>
    <w:p w:rsidR="001F3EBC" w:rsidRPr="0055269C" w:rsidRDefault="001F3EBC" w:rsidP="00B645D4">
      <w:pPr>
        <w:spacing w:line="480" w:lineRule="auto"/>
        <w:ind w:left="-698"/>
        <w:rPr>
          <w:b/>
          <w:lang w:val="el-GR"/>
        </w:rPr>
      </w:pPr>
      <w:r w:rsidRPr="0055269C">
        <w:rPr>
          <w:b/>
        </w:rPr>
        <w:t>r</w:t>
      </w:r>
      <w:r w:rsidRPr="0055269C">
        <w:rPr>
          <w:b/>
          <w:lang w:val="el-GR"/>
        </w:rPr>
        <w:t xml:space="preserve"> = </w:t>
      </w:r>
      <w:r w:rsidRPr="0055269C">
        <w:rPr>
          <w:b/>
        </w:rPr>
        <w:t>kg</w:t>
      </w:r>
      <w:r w:rsidR="00E04584" w:rsidRPr="0055269C">
        <w:rPr>
          <w:b/>
          <w:lang w:val="el-GR"/>
        </w:rPr>
        <w:t xml:space="preserve"> </w:t>
      </w:r>
      <w:r w:rsidRPr="0055269C">
        <w:rPr>
          <w:b/>
          <w:lang w:val="el-GR"/>
        </w:rPr>
        <w:t>(</w:t>
      </w:r>
      <w:r w:rsidRPr="0055269C">
        <w:rPr>
          <w:b/>
        </w:rPr>
        <w:t>O</w:t>
      </w:r>
      <w:r w:rsidRPr="0055269C">
        <w:rPr>
          <w:b/>
          <w:vertAlign w:val="subscript"/>
          <w:lang w:val="el-GR"/>
        </w:rPr>
        <w:t>2</w:t>
      </w:r>
      <w:r w:rsidR="00E04584" w:rsidRPr="0055269C">
        <w:rPr>
          <w:b/>
          <w:lang w:val="el-GR"/>
        </w:rPr>
        <w:t xml:space="preserve">) </w:t>
      </w:r>
      <w:r w:rsidRPr="0055269C">
        <w:rPr>
          <w:b/>
          <w:lang w:val="el-GR"/>
        </w:rPr>
        <w:t xml:space="preserve">+ </w:t>
      </w:r>
      <w:r w:rsidRPr="0055269C">
        <w:rPr>
          <w:b/>
        </w:rPr>
        <w:t>kg</w:t>
      </w:r>
      <w:r w:rsidRPr="0055269C">
        <w:rPr>
          <w:b/>
          <w:lang w:val="el-GR"/>
        </w:rPr>
        <w:t xml:space="preserve"> </w:t>
      </w:r>
      <w:r w:rsidR="00E04584" w:rsidRPr="0055269C">
        <w:rPr>
          <w:b/>
          <w:lang w:val="el-GR"/>
        </w:rPr>
        <w:t>(</w:t>
      </w:r>
      <w:proofErr w:type="gramStart"/>
      <w:r w:rsidRPr="0055269C">
        <w:rPr>
          <w:b/>
        </w:rPr>
        <w:t>N</w:t>
      </w:r>
      <w:r w:rsidRPr="0055269C">
        <w:rPr>
          <w:b/>
          <w:vertAlign w:val="subscript"/>
          <w:lang w:val="el-GR"/>
        </w:rPr>
        <w:t>2</w:t>
      </w:r>
      <w:r w:rsidR="00E04584" w:rsidRPr="0055269C">
        <w:rPr>
          <w:b/>
          <w:vertAlign w:val="subscript"/>
          <w:lang w:val="el-GR"/>
        </w:rPr>
        <w:t xml:space="preserve"> </w:t>
      </w:r>
      <w:r w:rsidR="00E04584" w:rsidRPr="0055269C">
        <w:rPr>
          <w:b/>
          <w:lang w:val="el-GR"/>
        </w:rPr>
        <w:t>)</w:t>
      </w:r>
      <w:proofErr w:type="gramEnd"/>
      <w:r w:rsidR="00E04584" w:rsidRPr="0055269C">
        <w:rPr>
          <w:b/>
          <w:lang w:val="el-GR"/>
        </w:rPr>
        <w:t xml:space="preserve"> / </w:t>
      </w:r>
      <w:r w:rsidR="00E04584" w:rsidRPr="0055269C">
        <w:rPr>
          <w:b/>
        </w:rPr>
        <w:t>kg</w:t>
      </w:r>
      <w:r w:rsidR="00E04584" w:rsidRPr="0055269C">
        <w:rPr>
          <w:b/>
          <w:lang w:val="el-GR"/>
        </w:rPr>
        <w:t xml:space="preserve"> καυσίμου</w:t>
      </w:r>
    </w:p>
    <w:p w:rsidR="00E04584" w:rsidRPr="0055269C" w:rsidRDefault="00E04584" w:rsidP="003A2645">
      <w:pPr>
        <w:spacing w:line="480" w:lineRule="auto"/>
        <w:ind w:left="-698"/>
        <w:rPr>
          <w:b/>
          <w:vertAlign w:val="subscript"/>
          <w:lang w:val="el-GR"/>
        </w:rPr>
      </w:pPr>
      <w:proofErr w:type="gramStart"/>
      <w:r w:rsidRPr="0055269C">
        <w:rPr>
          <w:b/>
        </w:rPr>
        <w:t>r</w:t>
      </w:r>
      <w:proofErr w:type="gramEnd"/>
      <w:r w:rsidRPr="0055269C">
        <w:rPr>
          <w:b/>
          <w:lang w:val="el-GR"/>
        </w:rPr>
        <w:t xml:space="preserve"> </w:t>
      </w:r>
      <w:r w:rsidRPr="0055269C">
        <w:rPr>
          <w:b/>
          <w:vertAlign w:val="subscript"/>
          <w:lang w:val="el-GR"/>
        </w:rPr>
        <w:t xml:space="preserve">π </w:t>
      </w:r>
      <w:r w:rsidRPr="0055269C">
        <w:rPr>
          <w:b/>
          <w:lang w:val="el-GR"/>
        </w:rPr>
        <w:t xml:space="preserve"> - </w:t>
      </w:r>
      <w:r w:rsidRPr="0055269C">
        <w:rPr>
          <w:b/>
        </w:rPr>
        <w:t>r</w:t>
      </w:r>
      <w:r w:rsidRPr="0055269C">
        <w:rPr>
          <w:b/>
          <w:vertAlign w:val="subscript"/>
          <w:lang w:val="el-GR"/>
        </w:rPr>
        <w:t xml:space="preserve">θ </w:t>
      </w:r>
      <w:r w:rsidRPr="0055269C">
        <w:rPr>
          <w:b/>
          <w:lang w:val="el-GR"/>
        </w:rPr>
        <w:t xml:space="preserve">/ </w:t>
      </w:r>
      <w:r w:rsidRPr="0055269C">
        <w:rPr>
          <w:b/>
        </w:rPr>
        <w:t>r</w:t>
      </w:r>
      <w:r w:rsidRPr="0055269C">
        <w:rPr>
          <w:b/>
          <w:vertAlign w:val="subscript"/>
          <w:lang w:val="el-GR"/>
        </w:rPr>
        <w:t>π</w:t>
      </w:r>
    </w:p>
    <w:p w:rsidR="00E04584" w:rsidRPr="0055269C" w:rsidRDefault="00E04584" w:rsidP="00B645D4">
      <w:pPr>
        <w:spacing w:line="480" w:lineRule="auto"/>
        <w:ind w:left="-698"/>
        <w:rPr>
          <w:b/>
          <w:vertAlign w:val="subscript"/>
          <w:lang w:val="el-GR"/>
        </w:rPr>
      </w:pPr>
      <w:r w:rsidRPr="0055269C">
        <w:rPr>
          <w:b/>
          <w:lang w:val="el-GR"/>
        </w:rPr>
        <w:t>η</w:t>
      </w:r>
      <w:r w:rsidRPr="0055269C">
        <w:rPr>
          <w:b/>
          <w:vertAlign w:val="subscript"/>
          <w:lang w:val="el-GR"/>
        </w:rPr>
        <w:t>λ</w:t>
      </w:r>
      <w:r w:rsidRPr="0055269C">
        <w:rPr>
          <w:b/>
          <w:lang w:val="el-GR"/>
        </w:rPr>
        <w:t xml:space="preserve"> = </w:t>
      </w:r>
      <w:r w:rsidR="00505315" w:rsidRPr="0055269C">
        <w:rPr>
          <w:b/>
          <w:lang w:val="el-GR"/>
        </w:rPr>
        <w:t>(</w:t>
      </w:r>
      <w:r w:rsidRPr="0055269C">
        <w:rPr>
          <w:b/>
          <w:lang w:val="el-GR"/>
        </w:rPr>
        <w:t>Η</w:t>
      </w:r>
      <w:r w:rsidRPr="0055269C">
        <w:rPr>
          <w:b/>
          <w:vertAlign w:val="subscript"/>
          <w:lang w:val="el-GR"/>
        </w:rPr>
        <w:t>Κ</w:t>
      </w:r>
      <w:r w:rsidRPr="0055269C">
        <w:rPr>
          <w:b/>
          <w:lang w:val="el-GR"/>
        </w:rPr>
        <w:t xml:space="preserve"> </w:t>
      </w:r>
      <w:r w:rsidR="00E56796" w:rsidRPr="0055269C">
        <w:rPr>
          <w:b/>
          <w:lang w:val="el-GR"/>
        </w:rPr>
        <w:t>–</w:t>
      </w:r>
      <w:r w:rsidRPr="0055269C">
        <w:rPr>
          <w:b/>
          <w:lang w:val="el-GR"/>
        </w:rPr>
        <w:t xml:space="preserve"> </w:t>
      </w:r>
      <w:r w:rsidR="00E56796" w:rsidRPr="0055269C">
        <w:rPr>
          <w:b/>
        </w:rPr>
        <w:t>L</w:t>
      </w:r>
      <w:r w:rsidR="00505315" w:rsidRPr="0055269C">
        <w:rPr>
          <w:b/>
          <w:lang w:val="el-GR"/>
        </w:rPr>
        <w:t>)</w:t>
      </w:r>
      <w:r w:rsidR="00E56796" w:rsidRPr="0055269C">
        <w:rPr>
          <w:b/>
          <w:lang w:val="el-GR"/>
        </w:rPr>
        <w:t xml:space="preserve"> / </w:t>
      </w:r>
      <w:r w:rsidR="00E56796" w:rsidRPr="0055269C">
        <w:rPr>
          <w:b/>
        </w:rPr>
        <w:t>H</w:t>
      </w:r>
      <w:r w:rsidR="00E56796" w:rsidRPr="0055269C">
        <w:rPr>
          <w:b/>
          <w:vertAlign w:val="subscript"/>
        </w:rPr>
        <w:t>K</w:t>
      </w:r>
    </w:p>
    <w:sectPr w:rsidR="00E04584" w:rsidRPr="0055269C" w:rsidSect="00C66643">
      <w:headerReference w:type="default" r:id="rId10"/>
      <w:footerReference w:type="default" r:id="rId11"/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01" w:rsidRDefault="00882701" w:rsidP="00213B4C">
      <w:pPr>
        <w:spacing w:after="0" w:line="240" w:lineRule="auto"/>
      </w:pPr>
      <w:r>
        <w:separator/>
      </w:r>
    </w:p>
  </w:endnote>
  <w:endnote w:type="continuationSeparator" w:id="0">
    <w:p w:rsidR="00882701" w:rsidRDefault="00882701" w:rsidP="0021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3966"/>
      <w:docPartObj>
        <w:docPartGallery w:val="Page Numbers (Bottom of Page)"/>
        <w:docPartUnique/>
      </w:docPartObj>
    </w:sdtPr>
    <w:sdtEndPr/>
    <w:sdtContent>
      <w:p w:rsidR="001F49A1" w:rsidRDefault="00AB2E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E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49A1" w:rsidRDefault="001F4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01" w:rsidRDefault="00882701" w:rsidP="00213B4C">
      <w:pPr>
        <w:spacing w:after="0" w:line="240" w:lineRule="auto"/>
      </w:pPr>
      <w:r>
        <w:separator/>
      </w:r>
    </w:p>
  </w:footnote>
  <w:footnote w:type="continuationSeparator" w:id="0">
    <w:p w:rsidR="00882701" w:rsidRDefault="00882701" w:rsidP="0021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4C" w:rsidRDefault="00882701">
    <w:pPr>
      <w:pStyle w:val="Header"/>
    </w:pPr>
    <w:r>
      <w:rPr>
        <w:noProof/>
        <w:lang w:eastAsia="zh-TW"/>
      </w:rPr>
      <w:pict>
        <v:group id="_x0000_s2049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itle"/>
                    <w:id w:val="565801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213B4C" w:rsidRDefault="00213B4C">
                      <w:pPr>
                        <w:pStyle w:val="Head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ΤΥΠΟΛΟΓΙΟ ΕΠΙΛΥΣΗΣ ΑΣΚΗΣΕΩΝ ΑΤΜΟΠΑΡΑΓΩΓΩΝ</w:t>
                      </w:r>
                      <w:r w:rsidR="005B302E">
                        <w:rPr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 2025 - 2026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Year"/>
                    <w:id w:val="565802"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26-01-01T00:00:00Z">
                      <w:dateFormat w:val="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p w:rsidR="00213B4C" w:rsidRDefault="005B302E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6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proofErr w:type="gramStart"/>
    <w:r w:rsidR="00213B4C">
      <w:t>τ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1D95"/>
    <w:multiLevelType w:val="hybridMultilevel"/>
    <w:tmpl w:val="33D499DE"/>
    <w:lvl w:ilvl="0" w:tplc="0408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>
    <w:nsid w:val="2B9E7752"/>
    <w:multiLevelType w:val="hybridMultilevel"/>
    <w:tmpl w:val="A9CA40E8"/>
    <w:lvl w:ilvl="0" w:tplc="0408000F">
      <w:start w:val="1"/>
      <w:numFmt w:val="decimal"/>
      <w:lvlText w:val="%1."/>
      <w:lvlJc w:val="left"/>
      <w:pPr>
        <w:ind w:left="-338" w:hanging="360"/>
      </w:pPr>
    </w:lvl>
    <w:lvl w:ilvl="1" w:tplc="04080019" w:tentative="1">
      <w:start w:val="1"/>
      <w:numFmt w:val="lowerLetter"/>
      <w:lvlText w:val="%2."/>
      <w:lvlJc w:val="left"/>
      <w:pPr>
        <w:ind w:left="382" w:hanging="360"/>
      </w:pPr>
    </w:lvl>
    <w:lvl w:ilvl="2" w:tplc="0408001B" w:tentative="1">
      <w:start w:val="1"/>
      <w:numFmt w:val="lowerRoman"/>
      <w:lvlText w:val="%3."/>
      <w:lvlJc w:val="right"/>
      <w:pPr>
        <w:ind w:left="1102" w:hanging="180"/>
      </w:pPr>
    </w:lvl>
    <w:lvl w:ilvl="3" w:tplc="0408000F" w:tentative="1">
      <w:start w:val="1"/>
      <w:numFmt w:val="decimal"/>
      <w:lvlText w:val="%4."/>
      <w:lvlJc w:val="left"/>
      <w:pPr>
        <w:ind w:left="1822" w:hanging="360"/>
      </w:pPr>
    </w:lvl>
    <w:lvl w:ilvl="4" w:tplc="04080019" w:tentative="1">
      <w:start w:val="1"/>
      <w:numFmt w:val="lowerLetter"/>
      <w:lvlText w:val="%5."/>
      <w:lvlJc w:val="left"/>
      <w:pPr>
        <w:ind w:left="2542" w:hanging="360"/>
      </w:pPr>
    </w:lvl>
    <w:lvl w:ilvl="5" w:tplc="0408001B" w:tentative="1">
      <w:start w:val="1"/>
      <w:numFmt w:val="lowerRoman"/>
      <w:lvlText w:val="%6."/>
      <w:lvlJc w:val="right"/>
      <w:pPr>
        <w:ind w:left="3262" w:hanging="180"/>
      </w:pPr>
    </w:lvl>
    <w:lvl w:ilvl="6" w:tplc="0408000F" w:tentative="1">
      <w:start w:val="1"/>
      <w:numFmt w:val="decimal"/>
      <w:lvlText w:val="%7."/>
      <w:lvlJc w:val="left"/>
      <w:pPr>
        <w:ind w:left="3982" w:hanging="360"/>
      </w:pPr>
    </w:lvl>
    <w:lvl w:ilvl="7" w:tplc="04080019" w:tentative="1">
      <w:start w:val="1"/>
      <w:numFmt w:val="lowerLetter"/>
      <w:lvlText w:val="%8."/>
      <w:lvlJc w:val="left"/>
      <w:pPr>
        <w:ind w:left="4702" w:hanging="360"/>
      </w:pPr>
    </w:lvl>
    <w:lvl w:ilvl="8" w:tplc="0408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2">
    <w:nsid w:val="6F73691C"/>
    <w:multiLevelType w:val="hybridMultilevel"/>
    <w:tmpl w:val="56240D74"/>
    <w:lvl w:ilvl="0" w:tplc="0408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3B4C"/>
    <w:rsid w:val="000E4B62"/>
    <w:rsid w:val="001518F4"/>
    <w:rsid w:val="001F3EBC"/>
    <w:rsid w:val="001F49A1"/>
    <w:rsid w:val="00213B4C"/>
    <w:rsid w:val="00234F37"/>
    <w:rsid w:val="0033169A"/>
    <w:rsid w:val="003A2645"/>
    <w:rsid w:val="00496E65"/>
    <w:rsid w:val="004E75DF"/>
    <w:rsid w:val="00505315"/>
    <w:rsid w:val="0055269C"/>
    <w:rsid w:val="00570AF0"/>
    <w:rsid w:val="005B302E"/>
    <w:rsid w:val="006561F1"/>
    <w:rsid w:val="006713F6"/>
    <w:rsid w:val="006A0776"/>
    <w:rsid w:val="00792C51"/>
    <w:rsid w:val="00865F25"/>
    <w:rsid w:val="00881307"/>
    <w:rsid w:val="00882701"/>
    <w:rsid w:val="008C56FB"/>
    <w:rsid w:val="008D693A"/>
    <w:rsid w:val="008E262F"/>
    <w:rsid w:val="0092022F"/>
    <w:rsid w:val="009541E5"/>
    <w:rsid w:val="009B3CDA"/>
    <w:rsid w:val="009D17AB"/>
    <w:rsid w:val="00AA21CF"/>
    <w:rsid w:val="00AB2EAE"/>
    <w:rsid w:val="00B645D4"/>
    <w:rsid w:val="00BA7238"/>
    <w:rsid w:val="00BD6EF5"/>
    <w:rsid w:val="00C24111"/>
    <w:rsid w:val="00C66643"/>
    <w:rsid w:val="00D31C5C"/>
    <w:rsid w:val="00E01027"/>
    <w:rsid w:val="00E04584"/>
    <w:rsid w:val="00E36B2B"/>
    <w:rsid w:val="00E56796"/>
    <w:rsid w:val="00E66DC7"/>
    <w:rsid w:val="00F300B6"/>
    <w:rsid w:val="00F6586B"/>
    <w:rsid w:val="00F83EB9"/>
    <w:rsid w:val="00FA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5"/>
  </w:style>
  <w:style w:type="paragraph" w:styleId="Heading1">
    <w:name w:val="heading 1"/>
    <w:basedOn w:val="Normal"/>
    <w:next w:val="Normal"/>
    <w:link w:val="Heading1Char"/>
    <w:uiPriority w:val="9"/>
    <w:qFormat/>
    <w:rsid w:val="0050531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31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31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31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31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31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31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31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31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B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4C"/>
  </w:style>
  <w:style w:type="paragraph" w:styleId="Footer">
    <w:name w:val="footer"/>
    <w:basedOn w:val="Normal"/>
    <w:link w:val="FooterChar"/>
    <w:uiPriority w:val="99"/>
    <w:unhideWhenUsed/>
    <w:rsid w:val="00213B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4C"/>
  </w:style>
  <w:style w:type="paragraph" w:styleId="BalloonText">
    <w:name w:val="Balloon Text"/>
    <w:basedOn w:val="Normal"/>
    <w:link w:val="BalloonTextChar"/>
    <w:uiPriority w:val="99"/>
    <w:semiHidden/>
    <w:unhideWhenUsed/>
    <w:rsid w:val="0021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3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531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31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31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31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31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31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31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31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31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50531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531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31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31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31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05315"/>
    <w:rPr>
      <w:b/>
      <w:bCs/>
    </w:rPr>
  </w:style>
  <w:style w:type="character" w:styleId="Emphasis">
    <w:name w:val="Emphasis"/>
    <w:uiPriority w:val="20"/>
    <w:qFormat/>
    <w:rsid w:val="00505315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053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5315"/>
  </w:style>
  <w:style w:type="paragraph" w:styleId="Quote">
    <w:name w:val="Quote"/>
    <w:basedOn w:val="Normal"/>
    <w:next w:val="Normal"/>
    <w:link w:val="QuoteChar"/>
    <w:uiPriority w:val="29"/>
    <w:qFormat/>
    <w:rsid w:val="0050531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531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31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315"/>
    <w:rPr>
      <w:i/>
      <w:iCs/>
    </w:rPr>
  </w:style>
  <w:style w:type="character" w:styleId="SubtleEmphasis">
    <w:name w:val="Subtle Emphasis"/>
    <w:uiPriority w:val="19"/>
    <w:qFormat/>
    <w:rsid w:val="00505315"/>
    <w:rPr>
      <w:i/>
      <w:iCs/>
    </w:rPr>
  </w:style>
  <w:style w:type="character" w:styleId="IntenseEmphasis">
    <w:name w:val="Intense Emphasis"/>
    <w:uiPriority w:val="21"/>
    <w:qFormat/>
    <w:rsid w:val="005053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5315"/>
    <w:rPr>
      <w:smallCaps/>
    </w:rPr>
  </w:style>
  <w:style w:type="character" w:styleId="IntenseReference">
    <w:name w:val="Intense Reference"/>
    <w:uiPriority w:val="32"/>
    <w:qFormat/>
    <w:rsid w:val="0050531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0531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5315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3A26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F80AB0-F751-439F-8769-9F418F6D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ΤΥΠΟΛΟΓΙΟ ΕΠΙΛΥΣΗΣ ΑΣΚΗΣΕΩΝ ΑΤΜΟΠΑΡΑΓΩΓΩΝ 2025 - 2026</vt:lpstr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ΤΥΠΟΛΟΓΙΟ ΕΠΙΛΥΣΗΣ ΑΣΚΗΣΕΩΝ ΑΤΜΟΠΑΡΑΓΩΓΩΝ 2025 - 2026</dc:title>
  <dc:creator>ΓΙΩΡΓΟΣ</dc:creator>
  <cp:lastModifiedBy>MICHALIS</cp:lastModifiedBy>
  <cp:revision>19</cp:revision>
  <dcterms:created xsi:type="dcterms:W3CDTF">2012-03-17T18:01:00Z</dcterms:created>
  <dcterms:modified xsi:type="dcterms:W3CDTF">2026-01-29T11:30:00Z</dcterms:modified>
</cp:coreProperties>
</file>